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2" w:lineRule="exact"/>
        <w:ind w:left="1762"/>
        <w:jc w:val="left"/>
        <w:rPr>
          <w:lang w:bidi="zh-CN"/>
        </w:rPr>
      </w:pPr>
      <w:r>
        <w:rPr>
          <w:rFonts w:hint="eastAsia"/>
          <w:lang w:bidi="zh-CN"/>
        </w:rPr>
        <w:t xml:space="preserve"> </w:t>
      </w:r>
      <w:r>
        <w:rPr>
          <w:lang w:bidi="zh-CN"/>
        </w:rPr>
        <w:t>具体考核</w:t>
      </w:r>
      <w:r>
        <w:rPr>
          <w:rFonts w:hint="eastAsia"/>
          <w:lang w:bidi="zh-CN"/>
        </w:rPr>
        <w:t>评分</w:t>
      </w:r>
      <w:r>
        <w:rPr>
          <w:lang w:bidi="zh-CN"/>
        </w:rPr>
        <w:t>细则</w:t>
      </w:r>
    </w:p>
    <w:p>
      <w:pPr>
        <w:pStyle w:val="3"/>
        <w:spacing w:line="410" w:lineRule="exact"/>
        <w:ind w:left="120"/>
        <w:rPr>
          <w:lang w:bidi="zh-CN"/>
        </w:rPr>
      </w:pPr>
      <w:r>
        <w:rPr>
          <w:lang w:bidi="zh-CN"/>
        </w:rPr>
        <w:t>一、个人素质（思想品德）</w:t>
      </w:r>
    </w:p>
    <w:p>
      <w:pPr>
        <w:pStyle w:val="4"/>
      </w:pPr>
      <w:r>
        <w:t>1、坚定理想信念，拥护中国共产党的领导，热爱社会主义祖国</w:t>
      </w:r>
    </w:p>
    <w:p>
      <w:pPr>
        <w:pStyle w:val="4"/>
      </w:pPr>
      <w:r>
        <w:t>2、严守校规校纪，自洁自律，以身作则</w:t>
      </w:r>
    </w:p>
    <w:p>
      <w:pPr>
        <w:pStyle w:val="4"/>
      </w:pPr>
      <w:r>
        <w:t>3、有较强的工作责任心，有较好的团结协助能力</w:t>
      </w:r>
    </w:p>
    <w:p>
      <w:pPr>
        <w:pStyle w:val="3"/>
        <w:ind w:left="120"/>
        <w:rPr>
          <w:lang w:bidi="zh-CN"/>
        </w:rPr>
      </w:pPr>
      <w:r>
        <w:rPr>
          <w:lang w:bidi="zh-CN"/>
        </w:rPr>
        <w:t>二、工作相关情况</w:t>
      </w:r>
    </w:p>
    <w:p>
      <w:pPr>
        <w:spacing w:line="420" w:lineRule="exact"/>
        <w:ind w:left="420" w:leftChars="200"/>
        <w:rPr>
          <w:b/>
          <w:sz w:val="24"/>
          <w:lang w:bidi="zh-CN"/>
        </w:rPr>
      </w:pPr>
      <w:r>
        <w:rPr>
          <w:b/>
          <w:sz w:val="24"/>
          <w:lang w:bidi="zh-CN"/>
        </w:rPr>
        <w:t>（一）工作成果部分</w:t>
      </w:r>
    </w:p>
    <w:p>
      <w:pPr>
        <w:spacing w:line="420" w:lineRule="exact"/>
        <w:ind w:left="600"/>
        <w:rPr>
          <w:b/>
          <w:sz w:val="24"/>
          <w:lang w:bidi="zh-CN"/>
        </w:rPr>
      </w:pPr>
      <w:r>
        <w:rPr>
          <w:b/>
          <w:sz w:val="24"/>
          <w:lang w:bidi="zh-CN"/>
        </w:rPr>
        <w:t>1、活动相关工作流程达成度</w:t>
      </w:r>
    </w:p>
    <w:p>
      <w:pPr>
        <w:pStyle w:val="10"/>
        <w:numPr>
          <w:ilvl w:val="0"/>
          <w:numId w:val="1"/>
        </w:numPr>
        <w:tabs>
          <w:tab w:val="left" w:pos="1249"/>
        </w:tabs>
        <w:ind w:hanging="421"/>
        <w:rPr>
          <w:sz w:val="24"/>
        </w:rPr>
      </w:pPr>
      <w:r>
        <w:rPr>
          <w:sz w:val="24"/>
        </w:rPr>
        <w:t>了解活动策划及流程，</w:t>
      </w:r>
      <w:r>
        <w:rPr>
          <w:rFonts w:hint="eastAsia"/>
          <w:sz w:val="24"/>
        </w:rPr>
        <w:t>明确自身任务并按要求完成</w:t>
      </w:r>
    </w:p>
    <w:p>
      <w:pPr>
        <w:pStyle w:val="10"/>
        <w:numPr>
          <w:ilvl w:val="0"/>
          <w:numId w:val="1"/>
        </w:numPr>
        <w:tabs>
          <w:tab w:val="left" w:pos="1249"/>
        </w:tabs>
        <w:ind w:hanging="421"/>
        <w:rPr>
          <w:sz w:val="24"/>
        </w:rPr>
      </w:pPr>
      <w:r>
        <w:rPr>
          <w:spacing w:val="-2"/>
          <w:sz w:val="24"/>
        </w:rPr>
        <w:t>在活动进行时能很好地处理相关突发情况</w:t>
      </w:r>
    </w:p>
    <w:p>
      <w:pPr>
        <w:pStyle w:val="10"/>
        <w:numPr>
          <w:ilvl w:val="0"/>
          <w:numId w:val="1"/>
        </w:numPr>
        <w:tabs>
          <w:tab w:val="left" w:pos="1249"/>
        </w:tabs>
        <w:ind w:hanging="421"/>
        <w:rPr>
          <w:sz w:val="24"/>
        </w:rPr>
      </w:pPr>
      <w:r>
        <w:rPr>
          <w:sz w:val="24"/>
        </w:rPr>
        <w:t>及时落实会场清洁、活动收尾工作，并将物品归还原处</w:t>
      </w:r>
    </w:p>
    <w:p>
      <w:pPr>
        <w:pStyle w:val="3"/>
        <w:rPr>
          <w:lang w:bidi="zh-CN"/>
        </w:rPr>
      </w:pPr>
      <w:r>
        <w:rPr>
          <w:lang w:bidi="zh-CN"/>
        </w:rPr>
        <w:t>2、日常工作达成度</w:t>
      </w:r>
    </w:p>
    <w:p>
      <w:pPr>
        <w:pStyle w:val="10"/>
        <w:numPr>
          <w:ilvl w:val="0"/>
          <w:numId w:val="2"/>
        </w:numPr>
        <w:tabs>
          <w:tab w:val="left" w:pos="1249"/>
        </w:tabs>
        <w:ind w:hanging="421"/>
        <w:rPr>
          <w:sz w:val="24"/>
        </w:rPr>
      </w:pPr>
      <w:r>
        <w:rPr>
          <w:sz w:val="24"/>
        </w:rPr>
        <w:t>按要求准时完成</w:t>
      </w:r>
      <w:r>
        <w:rPr>
          <w:rFonts w:hint="eastAsia"/>
          <w:sz w:val="24"/>
        </w:rPr>
        <w:t>下达</w:t>
      </w:r>
      <w:r>
        <w:rPr>
          <w:sz w:val="24"/>
        </w:rPr>
        <w:t>任务</w:t>
      </w:r>
      <w:r>
        <w:rPr>
          <w:rFonts w:hint="eastAsia"/>
          <w:sz w:val="24"/>
        </w:rPr>
        <w:t>，</w:t>
      </w:r>
      <w:r>
        <w:rPr>
          <w:sz w:val="24"/>
        </w:rPr>
        <w:t>对日常工作相关要求了解清晰</w:t>
      </w:r>
    </w:p>
    <w:p>
      <w:pPr>
        <w:pStyle w:val="10"/>
        <w:numPr>
          <w:ilvl w:val="0"/>
          <w:numId w:val="2"/>
        </w:numPr>
        <w:tabs>
          <w:tab w:val="left" w:pos="1249"/>
        </w:tabs>
        <w:ind w:hanging="421"/>
        <w:rPr>
          <w:sz w:val="24"/>
        </w:rPr>
      </w:pPr>
      <w:r>
        <w:rPr>
          <w:sz w:val="24"/>
        </w:rPr>
        <w:t>与非</w:t>
      </w:r>
      <w:r>
        <w:rPr>
          <w:rFonts w:hint="eastAsia"/>
          <w:sz w:val="24"/>
        </w:rPr>
        <w:t>院</w:t>
      </w:r>
      <w:r>
        <w:rPr>
          <w:sz w:val="24"/>
        </w:rPr>
        <w:t>会人员、其他部门人员沟通顺畅、礼貌</w:t>
      </w:r>
    </w:p>
    <w:p>
      <w:pPr>
        <w:pStyle w:val="10"/>
        <w:numPr>
          <w:ilvl w:val="0"/>
          <w:numId w:val="2"/>
        </w:numPr>
        <w:tabs>
          <w:tab w:val="left" w:pos="1249"/>
        </w:tabs>
        <w:ind w:hanging="421"/>
        <w:rPr>
          <w:sz w:val="24"/>
        </w:rPr>
      </w:pPr>
      <w:r>
        <w:rPr>
          <w:sz w:val="24"/>
        </w:rPr>
        <w:t>对物资保管良好，物资归属了解清晰</w:t>
      </w:r>
    </w:p>
    <w:p>
      <w:pPr>
        <w:pStyle w:val="10"/>
        <w:numPr>
          <w:ilvl w:val="0"/>
          <w:numId w:val="2"/>
        </w:numPr>
        <w:tabs>
          <w:tab w:val="left" w:pos="1249"/>
        </w:tabs>
        <w:ind w:hanging="421"/>
        <w:rPr>
          <w:sz w:val="24"/>
        </w:rPr>
      </w:pPr>
      <w:r>
        <w:rPr>
          <w:sz w:val="24"/>
        </w:rPr>
        <w:t>对各项工作整体流程把握明确</w:t>
      </w:r>
    </w:p>
    <w:p>
      <w:pPr>
        <w:pStyle w:val="3"/>
        <w:ind w:left="420" w:leftChars="200"/>
        <w:rPr>
          <w:lang w:bidi="zh-CN"/>
        </w:rPr>
      </w:pPr>
      <w:r>
        <w:rPr>
          <w:lang w:bidi="zh-CN"/>
        </w:rPr>
        <w:t>（二）工作态度和积极性</w:t>
      </w:r>
    </w:p>
    <w:p>
      <w:pPr>
        <w:pStyle w:val="4"/>
      </w:pPr>
      <w:r>
        <w:t>1、积极承担工作任务，能够认真对待所负责的工作</w:t>
      </w:r>
    </w:p>
    <w:p>
      <w:pPr>
        <w:pStyle w:val="4"/>
      </w:pPr>
      <w:r>
        <w:t>2、虚心听取他人对自己工作意见和建议并做出调整</w:t>
      </w:r>
    </w:p>
    <w:p>
      <w:pPr>
        <w:pStyle w:val="4"/>
      </w:pPr>
      <w:r>
        <w:t>3、在工作职责范围内，能及时取得联系并及时解决意外情况</w:t>
      </w:r>
    </w:p>
    <w:p>
      <w:pPr>
        <w:pStyle w:val="3"/>
        <w:ind w:left="120"/>
        <w:rPr>
          <w:lang w:bidi="zh-CN"/>
        </w:rPr>
      </w:pPr>
      <w:r>
        <w:rPr>
          <w:lang w:bidi="zh-CN"/>
        </w:rPr>
        <w:t>三、例会出勤</w:t>
      </w:r>
    </w:p>
    <w:p>
      <w:pPr>
        <w:pStyle w:val="4"/>
      </w:pPr>
      <w:r>
        <w:rPr>
          <w:rFonts w:hint="eastAsia"/>
          <w:lang w:val="en-US"/>
        </w:rPr>
        <w:t>1、</w:t>
      </w:r>
      <w:r>
        <w:t xml:space="preserve"> 每次例会准时到达且无早退现象(如线上例会则需按时参与)</w:t>
      </w:r>
    </w:p>
    <w:p>
      <w:pPr>
        <w:pStyle w:val="4"/>
        <w:ind w:left="220" w:leftChars="105" w:firstLine="240" w:firstLineChars="100"/>
        <w:sectPr>
          <w:type w:val="continuous"/>
          <w:pgSz w:w="11900" w:h="16840"/>
          <w:pgMar w:top="1520" w:right="1680" w:bottom="280" w:left="1680" w:header="720" w:footer="720" w:gutter="0"/>
          <w:cols w:space="720" w:num="1"/>
        </w:sectPr>
      </w:pPr>
    </w:p>
    <w:p>
      <w:pPr>
        <w:pStyle w:val="4"/>
        <w:ind w:left="220" w:leftChars="105" w:firstLine="240" w:firstLineChars="100"/>
      </w:pPr>
      <w:r>
        <w:t>2、 会议过程态度严肃端正，无各种轻怠现象</w:t>
      </w:r>
    </w:p>
    <w:p>
      <w:pPr>
        <w:pStyle w:val="4"/>
        <w:ind w:left="220" w:leftChars="105" w:firstLine="240" w:firstLineChars="100"/>
      </w:pPr>
      <w:r>
        <w:t>3</w:t>
      </w:r>
      <w:r>
        <w:rPr>
          <w:rFonts w:hint="eastAsia"/>
        </w:rPr>
        <w:t>、</w:t>
      </w:r>
      <w:r>
        <w:t xml:space="preserve"> 积极发言，</w:t>
      </w:r>
      <w:r>
        <w:rPr>
          <w:rFonts w:hint="eastAsia"/>
        </w:rPr>
        <w:t>找出存在的问题并</w:t>
      </w:r>
      <w:r>
        <w:t>提出建设性的建议和方案</w:t>
      </w:r>
    </w:p>
    <w:p>
      <w:pPr>
        <w:pStyle w:val="4"/>
        <w:ind w:left="220" w:leftChars="105" w:firstLine="240" w:firstLineChars="100"/>
      </w:pPr>
      <w:r>
        <w:rPr>
          <w:rFonts w:hint="eastAsia"/>
          <w:lang w:val="en-US"/>
        </w:rPr>
        <w:t xml:space="preserve">4、 </w:t>
      </w:r>
      <w:r>
        <w:t>清晰完整汇报近期工作</w:t>
      </w:r>
    </w:p>
    <w:p>
      <w:pPr>
        <w:pStyle w:val="3"/>
        <w:ind w:left="120"/>
        <w:rPr>
          <w:lang w:bidi="zh-CN"/>
        </w:rPr>
      </w:pPr>
      <w:r>
        <w:rPr>
          <w:rFonts w:hint="eastAsia"/>
          <w:lang w:bidi="zh-CN"/>
        </w:rPr>
        <w:t>四、成绩评定</w:t>
      </w:r>
    </w:p>
    <w:p>
      <w:pPr>
        <w:ind w:firstLine="420" w:firstLineChars="200"/>
        <w:rPr>
          <w:lang w:bidi="zh-CN"/>
        </w:rPr>
      </w:pPr>
      <w:r>
        <w:rPr>
          <w:rFonts w:hint="eastAsia"/>
          <w:lang w:bidi="zh-CN"/>
        </w:rPr>
        <w:t>1、成绩由</w:t>
      </w:r>
      <w:r>
        <w:rPr>
          <w:rFonts w:hint="eastAsia"/>
          <w:lang w:val="en-US" w:bidi="zh-CN"/>
        </w:rPr>
        <w:t>部门负责人</w:t>
      </w:r>
      <w:r>
        <w:rPr>
          <w:rFonts w:hint="eastAsia"/>
          <w:lang w:bidi="zh-CN"/>
        </w:rPr>
        <w:t>评分、成员答辩和内部互评两部分组成，其中</w:t>
      </w:r>
      <w:r>
        <w:rPr>
          <w:rFonts w:hint="eastAsia"/>
          <w:lang w:val="en-US" w:bidi="zh-CN"/>
        </w:rPr>
        <w:t>部门负责人</w:t>
      </w:r>
      <w:r>
        <w:rPr>
          <w:rFonts w:hint="eastAsia"/>
          <w:lang w:bidi="zh-CN"/>
        </w:rPr>
        <w:t>评分占40％，答辩成绩占30%，互评成绩占30%，综合</w:t>
      </w:r>
      <w:r>
        <w:rPr>
          <w:lang w:bidi="zh-CN"/>
        </w:rPr>
        <w:t>得分为成员</w:t>
      </w:r>
      <w:r>
        <w:rPr>
          <w:rFonts w:hint="eastAsia"/>
          <w:lang w:bidi="zh-CN"/>
        </w:rPr>
        <w:t>最终成绩</w:t>
      </w:r>
    </w:p>
    <w:p>
      <w:pPr>
        <w:ind w:firstLine="420" w:firstLineChars="200"/>
        <w:rPr>
          <w:lang w:bidi="zh-CN"/>
        </w:rPr>
      </w:pPr>
      <w:r>
        <w:rPr>
          <w:rFonts w:hint="eastAsia"/>
          <w:lang w:bidi="zh-CN"/>
        </w:rPr>
        <w:t>2、</w:t>
      </w:r>
      <w:r>
        <w:rPr>
          <w:lang w:bidi="zh-CN"/>
        </w:rPr>
        <w:t>内部互评由各部门成员共同参与，综合记分，保证评议公正性</w:t>
      </w:r>
      <w:r>
        <w:rPr>
          <w:rFonts w:hint="eastAsia"/>
          <w:lang w:bidi="zh-CN"/>
        </w:rPr>
        <w:t>。汇报时成员可采用PPT展示，</w:t>
      </w:r>
      <w:r>
        <w:rPr>
          <w:lang w:bidi="zh-CN"/>
        </w:rPr>
        <w:t>要求条理清晰，简明扼要，</w:t>
      </w:r>
      <w:r>
        <w:rPr>
          <w:rFonts w:hint="eastAsia"/>
          <w:lang w:bidi="zh-CN"/>
        </w:rPr>
        <w:t>时间控制在5分钟以内</w:t>
      </w:r>
    </w:p>
    <w:p>
      <w:pPr>
        <w:ind w:firstLine="420" w:firstLineChars="200"/>
        <w:rPr>
          <w:lang w:bidi="zh-CN"/>
        </w:rPr>
      </w:pPr>
      <w:r>
        <w:rPr>
          <w:rFonts w:hint="eastAsia"/>
          <w:lang w:bidi="zh-CN"/>
        </w:rPr>
        <w:t>3、汇报结束后</w:t>
      </w:r>
      <w:r>
        <w:rPr>
          <w:lang w:bidi="zh-CN"/>
        </w:rPr>
        <w:t>进行答辩环节，由</w:t>
      </w:r>
      <w:r>
        <w:rPr>
          <w:rFonts w:hint="eastAsia"/>
          <w:lang w:bidi="zh-CN"/>
        </w:rPr>
        <w:t>主席</w:t>
      </w:r>
      <w:r>
        <w:rPr>
          <w:lang w:bidi="zh-CN"/>
        </w:rPr>
        <w:t>团进行提问，成员作答。</w:t>
      </w:r>
      <w:r>
        <w:rPr>
          <w:rFonts w:hint="eastAsia"/>
          <w:lang w:bidi="zh-CN"/>
        </w:rPr>
        <w:t>秉持共公正公平原则</w:t>
      </w:r>
    </w:p>
    <w:p>
      <w:pPr>
        <w:ind w:firstLine="420" w:firstLineChars="200"/>
        <w:rPr>
          <w:lang w:bidi="zh-CN"/>
        </w:rPr>
      </w:pPr>
      <w:r>
        <w:rPr>
          <w:rFonts w:hint="eastAsia"/>
          <w:lang w:bidi="zh-CN"/>
        </w:rPr>
        <w:t>4、</w:t>
      </w:r>
      <w:r>
        <w:rPr>
          <w:lang w:bidi="zh-CN"/>
        </w:rPr>
        <w:t>考评期间一言一行都将影响成绩，请大家遵守会场纪律，精神饱满</w:t>
      </w:r>
    </w:p>
    <w:p>
      <w:pPr>
        <w:pStyle w:val="4"/>
        <w:spacing w:before="10" w:line="240" w:lineRule="auto"/>
        <w:ind w:left="0"/>
        <w:rPr>
          <w:sz w:val="21"/>
        </w:rPr>
      </w:pPr>
    </w:p>
    <w:p>
      <w:pPr>
        <w:pStyle w:val="3"/>
        <w:spacing w:line="240" w:lineRule="auto"/>
        <w:rPr>
          <w:lang w:bidi="zh-CN"/>
        </w:rPr>
        <w:sectPr>
          <w:type w:val="continuous"/>
          <w:pgSz w:w="11900" w:h="16840"/>
          <w:pgMar w:top="1440" w:right="1803" w:bottom="1440" w:left="1803" w:header="720" w:footer="720" w:gutter="0"/>
          <w:cols w:space="720" w:num="1"/>
        </w:sectPr>
      </w:pPr>
      <w:r>
        <w:rPr>
          <w:lang w:bidi="zh-CN"/>
        </w:rPr>
        <w:t>本细则最终解释权归合肥工业大学</w:t>
      </w:r>
      <w:r>
        <w:rPr>
          <w:rFonts w:hint="eastAsia"/>
          <w:lang w:bidi="zh-CN"/>
        </w:rPr>
        <w:t>资源与环境工程学院</w:t>
      </w:r>
      <w:r>
        <w:rPr>
          <w:lang w:bidi="zh-CN"/>
        </w:rPr>
        <w:t>学生会办公</w:t>
      </w:r>
      <w:bookmarkStart w:id="0" w:name="_GoBack"/>
      <w:bookmarkEnd w:id="0"/>
    </w:p>
    <w:p/>
    <w:sectPr>
      <w:pgSz w:w="11900" w:h="16840"/>
      <w:pgMar w:top="144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1301" w:hanging="420"/>
        <w:jc w:val="left"/>
      </w:pPr>
      <w:rPr>
        <w:rFonts w:hint="default" w:ascii="微软雅黑" w:hAnsi="微软雅黑" w:eastAsia="微软雅黑" w:cs="微软雅黑"/>
        <w:spacing w:val="-14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70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0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0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0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0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80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1249" w:hanging="420"/>
        <w:jc w:val="left"/>
      </w:pPr>
      <w:rPr>
        <w:rFonts w:hint="default" w:ascii="微软雅黑" w:hAnsi="微软雅黑" w:eastAsia="微软雅黑" w:cs="微软雅黑"/>
        <w:spacing w:val="-14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70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0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0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0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0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80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FD"/>
    <w:rsid w:val="0031404E"/>
    <w:rsid w:val="004B380A"/>
    <w:rsid w:val="00516FFD"/>
    <w:rsid w:val="00E30CE0"/>
    <w:rsid w:val="00ED1A89"/>
    <w:rsid w:val="236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1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1"/>
    <w:pPr>
      <w:autoSpaceDE w:val="0"/>
      <w:autoSpaceDN w:val="0"/>
      <w:spacing w:line="420" w:lineRule="exact"/>
      <w:ind w:left="600"/>
      <w:jc w:val="left"/>
    </w:pPr>
    <w:rPr>
      <w:rFonts w:ascii="微软雅黑" w:hAnsi="微软雅黑" w:eastAsia="微软雅黑" w:cs="微软雅黑"/>
      <w:kern w:val="0"/>
      <w:sz w:val="24"/>
      <w:szCs w:val="24"/>
      <w:lang w:val="zh-CN" w:bidi="zh-CN"/>
    </w:rPr>
  </w:style>
  <w:style w:type="character" w:customStyle="1" w:styleId="7">
    <w:name w:val="标题 1 字符"/>
    <w:basedOn w:val="6"/>
    <w:link w:val="2"/>
    <w:qFormat/>
    <w:uiPriority w:val="1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uiPriority w:val="1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正文文本 字符"/>
    <w:basedOn w:val="6"/>
    <w:link w:val="4"/>
    <w:qFormat/>
    <w:uiPriority w:val="1"/>
    <w:rPr>
      <w:rFonts w:ascii="微软雅黑" w:hAnsi="微软雅黑" w:eastAsia="微软雅黑" w:cs="微软雅黑"/>
      <w:kern w:val="0"/>
      <w:sz w:val="24"/>
      <w:szCs w:val="24"/>
      <w:lang w:val="zh-CN" w:bidi="zh-CN"/>
    </w:rPr>
  </w:style>
  <w:style w:type="paragraph" w:styleId="10">
    <w:name w:val="List Paragraph"/>
    <w:basedOn w:val="1"/>
    <w:qFormat/>
    <w:uiPriority w:val="1"/>
    <w:pPr>
      <w:autoSpaceDE w:val="0"/>
      <w:autoSpaceDN w:val="0"/>
      <w:spacing w:line="420" w:lineRule="exact"/>
      <w:ind w:left="1249" w:hanging="421"/>
      <w:jc w:val="left"/>
    </w:pPr>
    <w:rPr>
      <w:rFonts w:ascii="微软雅黑" w:hAnsi="微软雅黑" w:eastAsia="微软雅黑" w:cs="微软雅黑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612</Characters>
  <Lines>5</Lines>
  <Paragraphs>1</Paragraphs>
  <TotalTime>1</TotalTime>
  <ScaleCrop>false</ScaleCrop>
  <LinksUpToDate>false</LinksUpToDate>
  <CharactersWithSpaces>718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2021-12-23T09:48:00Z</dcterms:created>
  <dc:creator>来宾用户</dc:creator>
  <cp:lastModifiedBy>朱大勇</cp:lastModifiedBy>
  <dcterms:modified xsi:type="dcterms:W3CDTF">2021-12-30T02:36:14Z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6A2D9E47942640838854E03A49F9D218</vt:lpwstr>
  </property>
</Properties>
</file>