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F6" w:rsidRDefault="005C6C66">
      <w:pPr>
        <w:jc w:val="center"/>
        <w:rPr>
          <w:rFonts w:ascii="宋体" w:hAnsi="宋体"/>
          <w:b/>
          <w:bCs/>
          <w:sz w:val="36"/>
        </w:rPr>
      </w:pPr>
      <w:r>
        <w:rPr>
          <w:rFonts w:ascii="宋体" w:hAnsi="宋体" w:hint="eastAsia"/>
          <w:b/>
          <w:bCs/>
          <w:sz w:val="36"/>
        </w:rPr>
        <w:t>2018</w:t>
      </w:r>
      <w:r w:rsidR="008746F6">
        <w:rPr>
          <w:rFonts w:ascii="宋体" w:hAnsi="宋体" w:hint="eastAsia"/>
          <w:b/>
          <w:bCs/>
          <w:sz w:val="36"/>
        </w:rPr>
        <w:t>年合肥工业大学田径运动会</w:t>
      </w:r>
    </w:p>
    <w:p w:rsidR="008746F6" w:rsidRDefault="008746F6">
      <w:pPr>
        <w:jc w:val="center"/>
        <w:rPr>
          <w:rFonts w:ascii="宋体" w:hAnsi="宋体"/>
          <w:b/>
          <w:bCs/>
          <w:sz w:val="36"/>
        </w:rPr>
      </w:pPr>
      <w:r>
        <w:rPr>
          <w:rFonts w:ascii="宋体" w:hAnsi="宋体" w:hint="eastAsia"/>
          <w:b/>
          <w:bCs/>
          <w:sz w:val="36"/>
        </w:rPr>
        <w:t>竞 赛 规 程</w:t>
      </w:r>
    </w:p>
    <w:p w:rsidR="008746F6" w:rsidRDefault="008746F6">
      <w:pPr>
        <w:spacing w:line="440" w:lineRule="exact"/>
        <w:rPr>
          <w:rFonts w:eastAsia="黑体"/>
          <w:sz w:val="24"/>
        </w:rPr>
      </w:pPr>
      <w:r>
        <w:rPr>
          <w:rFonts w:eastAsia="黑体" w:hint="eastAsia"/>
          <w:sz w:val="24"/>
        </w:rPr>
        <w:t>一．竞赛日期和地点</w:t>
      </w:r>
    </w:p>
    <w:p w:rsidR="008746F6" w:rsidRDefault="005C6C66">
      <w:pPr>
        <w:spacing w:line="440" w:lineRule="exact"/>
        <w:ind w:firstLineChars="200" w:firstLine="480"/>
        <w:rPr>
          <w:sz w:val="24"/>
        </w:rPr>
      </w:pPr>
      <w:r>
        <w:rPr>
          <w:rFonts w:hint="eastAsia"/>
          <w:sz w:val="24"/>
        </w:rPr>
        <w:t>2018</w:t>
      </w:r>
      <w:r w:rsidR="008746F6">
        <w:rPr>
          <w:rFonts w:hint="eastAsia"/>
          <w:sz w:val="24"/>
        </w:rPr>
        <w:t>年</w:t>
      </w:r>
      <w:r w:rsidR="008746F6" w:rsidRPr="00422670">
        <w:rPr>
          <w:rFonts w:hint="eastAsia"/>
          <w:sz w:val="24"/>
        </w:rPr>
        <w:t>10</w:t>
      </w:r>
      <w:r w:rsidR="008746F6" w:rsidRPr="00422670">
        <w:rPr>
          <w:rFonts w:hint="eastAsia"/>
          <w:sz w:val="24"/>
        </w:rPr>
        <w:t>月</w:t>
      </w:r>
      <w:r w:rsidR="00422670" w:rsidRPr="00422670">
        <w:rPr>
          <w:rFonts w:hint="eastAsia"/>
          <w:sz w:val="24"/>
        </w:rPr>
        <w:t>25</w:t>
      </w:r>
      <w:r w:rsidR="00422670">
        <w:rPr>
          <w:rFonts w:hint="eastAsia"/>
          <w:sz w:val="24"/>
        </w:rPr>
        <w:t xml:space="preserve"> </w:t>
      </w:r>
      <w:r w:rsidR="008746F6" w:rsidRPr="00422670">
        <w:rPr>
          <w:rFonts w:hint="eastAsia"/>
          <w:sz w:val="24"/>
        </w:rPr>
        <w:t>日—</w:t>
      </w:r>
      <w:r w:rsidR="00422670" w:rsidRPr="00422670">
        <w:rPr>
          <w:rFonts w:hint="eastAsia"/>
          <w:sz w:val="24"/>
        </w:rPr>
        <w:t>27</w:t>
      </w:r>
      <w:r w:rsidR="00422670">
        <w:rPr>
          <w:rFonts w:hint="eastAsia"/>
          <w:sz w:val="24"/>
        </w:rPr>
        <w:t xml:space="preserve"> </w:t>
      </w:r>
      <w:r w:rsidR="008746F6" w:rsidRPr="00422670">
        <w:rPr>
          <w:rFonts w:hint="eastAsia"/>
          <w:sz w:val="24"/>
        </w:rPr>
        <w:t>日</w:t>
      </w:r>
      <w:r w:rsidR="008746F6">
        <w:rPr>
          <w:rFonts w:hint="eastAsia"/>
          <w:sz w:val="24"/>
        </w:rPr>
        <w:t>，屯溪路校区田径场。</w:t>
      </w:r>
    </w:p>
    <w:p w:rsidR="008746F6" w:rsidRDefault="008746F6">
      <w:pPr>
        <w:spacing w:line="440" w:lineRule="exact"/>
        <w:rPr>
          <w:rFonts w:eastAsia="黑体"/>
          <w:sz w:val="24"/>
        </w:rPr>
      </w:pPr>
      <w:r>
        <w:rPr>
          <w:rFonts w:eastAsia="黑体" w:hint="eastAsia"/>
          <w:sz w:val="24"/>
        </w:rPr>
        <w:t>二．参赛单位和组别</w:t>
      </w:r>
      <w:r>
        <w:rPr>
          <w:rFonts w:eastAsia="黑体" w:hint="eastAsia"/>
          <w:sz w:val="24"/>
        </w:rPr>
        <w:t xml:space="preserve"> </w:t>
      </w:r>
    </w:p>
    <w:p w:rsidR="008746F6" w:rsidRDefault="008746F6">
      <w:pPr>
        <w:tabs>
          <w:tab w:val="left" w:pos="630"/>
        </w:tabs>
        <w:spacing w:line="440" w:lineRule="exact"/>
        <w:rPr>
          <w:sz w:val="24"/>
        </w:rPr>
      </w:pPr>
      <w:r>
        <w:rPr>
          <w:rFonts w:hint="eastAsia"/>
          <w:sz w:val="24"/>
        </w:rPr>
        <w:t>（一）学生组：以学院为单位组织参赛。</w:t>
      </w:r>
    </w:p>
    <w:p w:rsidR="008746F6" w:rsidRDefault="008746F6">
      <w:pPr>
        <w:tabs>
          <w:tab w:val="left" w:pos="525"/>
        </w:tabs>
        <w:spacing w:line="440" w:lineRule="exact"/>
        <w:rPr>
          <w:sz w:val="24"/>
        </w:rPr>
      </w:pPr>
      <w:r>
        <w:rPr>
          <w:rFonts w:hint="eastAsia"/>
          <w:sz w:val="24"/>
        </w:rPr>
        <w:t>（二）教工组：各院、机关党委、校直各处级单位。</w:t>
      </w:r>
    </w:p>
    <w:p w:rsidR="008746F6" w:rsidRDefault="008746F6">
      <w:pPr>
        <w:spacing w:line="440" w:lineRule="exact"/>
        <w:rPr>
          <w:sz w:val="24"/>
        </w:rPr>
      </w:pPr>
      <w:r>
        <w:rPr>
          <w:rFonts w:hint="eastAsia"/>
          <w:sz w:val="24"/>
        </w:rPr>
        <w:t>（三）领导组：处级干部。</w:t>
      </w:r>
    </w:p>
    <w:p w:rsidR="008746F6" w:rsidRDefault="008746F6">
      <w:pPr>
        <w:spacing w:line="440" w:lineRule="exact"/>
        <w:rPr>
          <w:rFonts w:eastAsia="黑体"/>
          <w:sz w:val="24"/>
        </w:rPr>
      </w:pPr>
      <w:r>
        <w:rPr>
          <w:rFonts w:eastAsia="黑体" w:hint="eastAsia"/>
          <w:sz w:val="24"/>
        </w:rPr>
        <w:t>三．竞赛项目</w:t>
      </w:r>
    </w:p>
    <w:p w:rsidR="008746F6" w:rsidRDefault="008746F6">
      <w:pPr>
        <w:spacing w:line="440" w:lineRule="exact"/>
        <w:rPr>
          <w:sz w:val="24"/>
        </w:rPr>
      </w:pPr>
      <w:r>
        <w:rPr>
          <w:rFonts w:hint="eastAsia"/>
          <w:sz w:val="24"/>
        </w:rPr>
        <w:t>（一）学生男子（</w:t>
      </w:r>
      <w:r>
        <w:rPr>
          <w:rFonts w:hint="eastAsia"/>
          <w:sz w:val="24"/>
        </w:rPr>
        <w:t>13</w:t>
      </w:r>
      <w:r>
        <w:rPr>
          <w:rFonts w:hint="eastAsia"/>
          <w:sz w:val="24"/>
        </w:rPr>
        <w:t>项）：</w:t>
      </w:r>
    </w:p>
    <w:p w:rsidR="008746F6" w:rsidRDefault="008746F6" w:rsidP="00A66C48">
      <w:pPr>
        <w:spacing w:line="440" w:lineRule="exact"/>
        <w:ind w:firstLineChars="200" w:firstLine="480"/>
        <w:rPr>
          <w:sz w:val="24"/>
        </w:rPr>
      </w:pPr>
      <w:r>
        <w:rPr>
          <w:rFonts w:hint="eastAsia"/>
          <w:sz w:val="24"/>
        </w:rPr>
        <w:t>100</w:t>
      </w:r>
      <w:r>
        <w:rPr>
          <w:rFonts w:hint="eastAsia"/>
          <w:sz w:val="24"/>
        </w:rPr>
        <w:t>米、</w:t>
      </w:r>
      <w:r>
        <w:rPr>
          <w:rFonts w:hint="eastAsia"/>
          <w:sz w:val="24"/>
        </w:rPr>
        <w:t>200</w:t>
      </w:r>
      <w:r>
        <w:rPr>
          <w:rFonts w:hint="eastAsia"/>
          <w:sz w:val="24"/>
        </w:rPr>
        <w:t>米、</w:t>
      </w:r>
      <w:r>
        <w:rPr>
          <w:rFonts w:hint="eastAsia"/>
          <w:sz w:val="24"/>
        </w:rPr>
        <w:t>400</w:t>
      </w:r>
      <w:r>
        <w:rPr>
          <w:rFonts w:hint="eastAsia"/>
          <w:sz w:val="24"/>
        </w:rPr>
        <w:t>米、</w:t>
      </w:r>
      <w:r>
        <w:rPr>
          <w:rFonts w:hint="eastAsia"/>
          <w:sz w:val="24"/>
        </w:rPr>
        <w:t>800</w:t>
      </w:r>
      <w:r>
        <w:rPr>
          <w:rFonts w:hint="eastAsia"/>
          <w:sz w:val="24"/>
        </w:rPr>
        <w:t>米、</w:t>
      </w:r>
      <w:r>
        <w:rPr>
          <w:rFonts w:hint="eastAsia"/>
          <w:sz w:val="24"/>
        </w:rPr>
        <w:t>5000</w:t>
      </w:r>
      <w:r>
        <w:rPr>
          <w:rFonts w:hint="eastAsia"/>
          <w:sz w:val="24"/>
        </w:rPr>
        <w:t>米、</w:t>
      </w:r>
      <w:r>
        <w:rPr>
          <w:rFonts w:hint="eastAsia"/>
          <w:sz w:val="24"/>
        </w:rPr>
        <w:t>110</w:t>
      </w:r>
      <w:r>
        <w:rPr>
          <w:rFonts w:hint="eastAsia"/>
          <w:sz w:val="24"/>
        </w:rPr>
        <w:t>米栏、</w:t>
      </w:r>
      <w:r>
        <w:rPr>
          <w:rFonts w:hint="eastAsia"/>
          <w:sz w:val="24"/>
        </w:rPr>
        <w:t>4</w:t>
      </w:r>
      <w:r>
        <w:rPr>
          <w:sz w:val="24"/>
        </w:rPr>
        <w:t>×</w:t>
      </w:r>
      <w:r>
        <w:rPr>
          <w:rFonts w:hint="eastAsia"/>
          <w:sz w:val="24"/>
        </w:rPr>
        <w:t>100</w:t>
      </w:r>
      <w:r>
        <w:rPr>
          <w:rFonts w:hint="eastAsia"/>
          <w:sz w:val="24"/>
        </w:rPr>
        <w:t>米接力、</w:t>
      </w:r>
      <w:r>
        <w:rPr>
          <w:rFonts w:hint="eastAsia"/>
          <w:sz w:val="24"/>
        </w:rPr>
        <w:t>4</w:t>
      </w:r>
      <w:r>
        <w:rPr>
          <w:rFonts w:hint="eastAsia"/>
          <w:sz w:val="24"/>
        </w:rPr>
        <w:t>×</w:t>
      </w:r>
      <w:r>
        <w:rPr>
          <w:rFonts w:hint="eastAsia"/>
          <w:sz w:val="24"/>
        </w:rPr>
        <w:t>400</w:t>
      </w:r>
      <w:r>
        <w:rPr>
          <w:rFonts w:hint="eastAsia"/>
          <w:sz w:val="24"/>
        </w:rPr>
        <w:t>米接力、跳高、跳远、三级跳远、铅球（</w:t>
      </w:r>
      <w:r>
        <w:rPr>
          <w:rFonts w:hint="eastAsia"/>
          <w:sz w:val="24"/>
        </w:rPr>
        <w:t>7.26KG</w:t>
      </w:r>
      <w:r>
        <w:rPr>
          <w:rFonts w:hint="eastAsia"/>
          <w:sz w:val="24"/>
        </w:rPr>
        <w:t>）、全能（</w:t>
      </w:r>
      <w:r>
        <w:rPr>
          <w:rFonts w:hint="eastAsia"/>
          <w:sz w:val="24"/>
        </w:rPr>
        <w:t>100</w:t>
      </w:r>
      <w:r>
        <w:rPr>
          <w:rFonts w:hint="eastAsia"/>
          <w:sz w:val="24"/>
        </w:rPr>
        <w:t>米、跳远、铅球、跳高、</w:t>
      </w:r>
      <w:r>
        <w:rPr>
          <w:rFonts w:hint="eastAsia"/>
          <w:sz w:val="24"/>
        </w:rPr>
        <w:t>400</w:t>
      </w:r>
      <w:r>
        <w:rPr>
          <w:rFonts w:hint="eastAsia"/>
          <w:sz w:val="24"/>
        </w:rPr>
        <w:t>米、</w:t>
      </w:r>
      <w:r>
        <w:rPr>
          <w:rFonts w:hint="eastAsia"/>
          <w:sz w:val="24"/>
        </w:rPr>
        <w:t>110</w:t>
      </w:r>
      <w:r>
        <w:rPr>
          <w:rFonts w:hint="eastAsia"/>
          <w:sz w:val="24"/>
        </w:rPr>
        <w:t>米栏</w:t>
      </w:r>
      <w:r>
        <w:rPr>
          <w:rFonts w:hint="eastAsia"/>
          <w:sz w:val="24"/>
        </w:rPr>
        <w:softHyphen/>
      </w:r>
      <w:r>
        <w:rPr>
          <w:rFonts w:hint="eastAsia"/>
          <w:sz w:val="24"/>
        </w:rPr>
        <w:t>—栏高</w:t>
      </w:r>
      <w:r>
        <w:rPr>
          <w:rFonts w:hint="eastAsia"/>
          <w:sz w:val="24"/>
        </w:rPr>
        <w:t>1.00</w:t>
      </w:r>
      <w:r>
        <w:rPr>
          <w:rFonts w:hint="eastAsia"/>
          <w:sz w:val="24"/>
        </w:rPr>
        <w:t>米、</w:t>
      </w:r>
      <w:r>
        <w:rPr>
          <w:rFonts w:hint="eastAsia"/>
          <w:color w:val="000000"/>
          <w:sz w:val="24"/>
        </w:rPr>
        <w:t>标枪</w:t>
      </w:r>
      <w:r>
        <w:rPr>
          <w:rFonts w:hint="eastAsia"/>
          <w:sz w:val="24"/>
        </w:rPr>
        <w:t>、</w:t>
      </w:r>
      <w:r>
        <w:rPr>
          <w:rFonts w:hint="eastAsia"/>
          <w:sz w:val="24"/>
        </w:rPr>
        <w:t>1500</w:t>
      </w:r>
      <w:r>
        <w:rPr>
          <w:rFonts w:hint="eastAsia"/>
          <w:sz w:val="24"/>
        </w:rPr>
        <w:t>米）</w:t>
      </w:r>
    </w:p>
    <w:p w:rsidR="008746F6" w:rsidRDefault="008746F6">
      <w:pPr>
        <w:spacing w:line="440" w:lineRule="exact"/>
        <w:rPr>
          <w:sz w:val="24"/>
        </w:rPr>
      </w:pPr>
      <w:r>
        <w:rPr>
          <w:rFonts w:hint="eastAsia"/>
          <w:sz w:val="24"/>
        </w:rPr>
        <w:t>（二）学生女子</w:t>
      </w:r>
      <w:r>
        <w:rPr>
          <w:rFonts w:hint="eastAsia"/>
          <w:sz w:val="24"/>
        </w:rPr>
        <w:t>(13</w:t>
      </w:r>
      <w:r>
        <w:rPr>
          <w:rFonts w:hint="eastAsia"/>
          <w:sz w:val="24"/>
        </w:rPr>
        <w:t>项</w:t>
      </w:r>
      <w:r>
        <w:rPr>
          <w:rFonts w:hint="eastAsia"/>
          <w:sz w:val="24"/>
        </w:rPr>
        <w:t>)</w:t>
      </w:r>
      <w:r>
        <w:rPr>
          <w:rFonts w:hint="eastAsia"/>
          <w:sz w:val="24"/>
        </w:rPr>
        <w:t>：</w:t>
      </w:r>
    </w:p>
    <w:p w:rsidR="008746F6" w:rsidRDefault="008746F6" w:rsidP="00A66C48">
      <w:pPr>
        <w:spacing w:line="440" w:lineRule="exact"/>
        <w:ind w:firstLineChars="200" w:firstLine="480"/>
        <w:rPr>
          <w:sz w:val="24"/>
        </w:rPr>
      </w:pPr>
      <w:r>
        <w:rPr>
          <w:rFonts w:hint="eastAsia"/>
          <w:sz w:val="24"/>
        </w:rPr>
        <w:t>100</w:t>
      </w:r>
      <w:r>
        <w:rPr>
          <w:rFonts w:hint="eastAsia"/>
          <w:sz w:val="24"/>
        </w:rPr>
        <w:t>米、</w:t>
      </w:r>
      <w:r>
        <w:rPr>
          <w:rFonts w:hint="eastAsia"/>
          <w:sz w:val="24"/>
        </w:rPr>
        <w:t>200</w:t>
      </w:r>
      <w:r>
        <w:rPr>
          <w:rFonts w:hint="eastAsia"/>
          <w:sz w:val="24"/>
        </w:rPr>
        <w:t>米、</w:t>
      </w:r>
      <w:r>
        <w:rPr>
          <w:rFonts w:hint="eastAsia"/>
          <w:sz w:val="24"/>
        </w:rPr>
        <w:t>400</w:t>
      </w:r>
      <w:r>
        <w:rPr>
          <w:rFonts w:hint="eastAsia"/>
          <w:sz w:val="24"/>
        </w:rPr>
        <w:t>米、</w:t>
      </w:r>
      <w:r>
        <w:rPr>
          <w:rFonts w:hint="eastAsia"/>
          <w:sz w:val="24"/>
        </w:rPr>
        <w:t>800</w:t>
      </w:r>
      <w:r>
        <w:rPr>
          <w:rFonts w:hint="eastAsia"/>
          <w:sz w:val="24"/>
        </w:rPr>
        <w:t>米、</w:t>
      </w:r>
      <w:r>
        <w:rPr>
          <w:rFonts w:hint="eastAsia"/>
          <w:sz w:val="24"/>
        </w:rPr>
        <w:t>3000</w:t>
      </w:r>
      <w:r>
        <w:rPr>
          <w:rFonts w:hint="eastAsia"/>
          <w:sz w:val="24"/>
        </w:rPr>
        <w:t>米、</w:t>
      </w:r>
      <w:r>
        <w:rPr>
          <w:rFonts w:hint="eastAsia"/>
          <w:sz w:val="24"/>
        </w:rPr>
        <w:t>100</w:t>
      </w:r>
      <w:r>
        <w:rPr>
          <w:rFonts w:hint="eastAsia"/>
          <w:sz w:val="24"/>
        </w:rPr>
        <w:t>米栏、</w:t>
      </w:r>
      <w:r>
        <w:rPr>
          <w:rFonts w:hint="eastAsia"/>
          <w:sz w:val="24"/>
        </w:rPr>
        <w:t>4</w:t>
      </w:r>
      <w:r>
        <w:rPr>
          <w:rFonts w:hint="eastAsia"/>
          <w:sz w:val="24"/>
        </w:rPr>
        <w:t>×</w:t>
      </w:r>
      <w:r>
        <w:rPr>
          <w:rFonts w:hint="eastAsia"/>
          <w:sz w:val="24"/>
        </w:rPr>
        <w:t>100</w:t>
      </w:r>
      <w:r>
        <w:rPr>
          <w:rFonts w:hint="eastAsia"/>
          <w:sz w:val="24"/>
        </w:rPr>
        <w:t>米接力、</w:t>
      </w:r>
      <w:r>
        <w:rPr>
          <w:rFonts w:hint="eastAsia"/>
          <w:sz w:val="24"/>
        </w:rPr>
        <w:t>4</w:t>
      </w:r>
      <w:r>
        <w:rPr>
          <w:rFonts w:hint="eastAsia"/>
          <w:sz w:val="24"/>
        </w:rPr>
        <w:t>×</w:t>
      </w:r>
      <w:r>
        <w:rPr>
          <w:rFonts w:hint="eastAsia"/>
          <w:sz w:val="24"/>
        </w:rPr>
        <w:t>400</w:t>
      </w:r>
      <w:r>
        <w:rPr>
          <w:rFonts w:hint="eastAsia"/>
          <w:sz w:val="24"/>
        </w:rPr>
        <w:t>米接力、跳高、跳远、三级跳远、铅球（</w:t>
      </w:r>
      <w:r>
        <w:rPr>
          <w:rFonts w:hint="eastAsia"/>
          <w:sz w:val="24"/>
        </w:rPr>
        <w:t>4</w:t>
      </w:r>
      <w:r>
        <w:rPr>
          <w:rFonts w:hint="eastAsia"/>
          <w:sz w:val="24"/>
        </w:rPr>
        <w:t>公斤）、全能（</w:t>
      </w:r>
      <w:r>
        <w:rPr>
          <w:rFonts w:hint="eastAsia"/>
          <w:sz w:val="24"/>
        </w:rPr>
        <w:t>100</w:t>
      </w:r>
      <w:r>
        <w:rPr>
          <w:rFonts w:hint="eastAsia"/>
          <w:sz w:val="24"/>
        </w:rPr>
        <w:t>米栏、铅球、跳高、</w:t>
      </w:r>
      <w:r>
        <w:rPr>
          <w:rFonts w:hint="eastAsia"/>
          <w:sz w:val="24"/>
        </w:rPr>
        <w:t>200</w:t>
      </w:r>
      <w:r>
        <w:rPr>
          <w:rFonts w:hint="eastAsia"/>
          <w:sz w:val="24"/>
        </w:rPr>
        <w:t>米、跳远、</w:t>
      </w:r>
      <w:r>
        <w:rPr>
          <w:rFonts w:hint="eastAsia"/>
          <w:color w:val="000000"/>
          <w:sz w:val="24"/>
        </w:rPr>
        <w:t>标枪</w:t>
      </w:r>
      <w:r>
        <w:rPr>
          <w:rFonts w:hint="eastAsia"/>
          <w:sz w:val="24"/>
        </w:rPr>
        <w:t>、</w:t>
      </w:r>
      <w:r>
        <w:rPr>
          <w:rFonts w:hint="eastAsia"/>
          <w:sz w:val="24"/>
        </w:rPr>
        <w:t>800</w:t>
      </w:r>
      <w:r>
        <w:rPr>
          <w:rFonts w:hint="eastAsia"/>
          <w:sz w:val="24"/>
        </w:rPr>
        <w:t>米）。</w:t>
      </w:r>
    </w:p>
    <w:p w:rsidR="008746F6" w:rsidRDefault="008746F6">
      <w:pPr>
        <w:spacing w:line="440" w:lineRule="exact"/>
        <w:rPr>
          <w:sz w:val="24"/>
        </w:rPr>
      </w:pPr>
      <w:r>
        <w:rPr>
          <w:rFonts w:hint="eastAsia"/>
          <w:sz w:val="24"/>
        </w:rPr>
        <w:t>（三）教工青年男子组</w:t>
      </w:r>
      <w:r>
        <w:rPr>
          <w:rFonts w:hint="eastAsia"/>
          <w:sz w:val="24"/>
        </w:rPr>
        <w:t>(6</w:t>
      </w:r>
      <w:r>
        <w:rPr>
          <w:rFonts w:hint="eastAsia"/>
          <w:sz w:val="24"/>
        </w:rPr>
        <w:t>项</w:t>
      </w:r>
      <w:r>
        <w:rPr>
          <w:rFonts w:hint="eastAsia"/>
          <w:sz w:val="24"/>
        </w:rPr>
        <w:t>)</w:t>
      </w:r>
      <w:r>
        <w:rPr>
          <w:rFonts w:hint="eastAsia"/>
          <w:sz w:val="24"/>
        </w:rPr>
        <w:t>：</w:t>
      </w:r>
    </w:p>
    <w:p w:rsidR="008746F6" w:rsidRDefault="008746F6">
      <w:pPr>
        <w:spacing w:line="440" w:lineRule="exact"/>
        <w:ind w:leftChars="228" w:left="479"/>
        <w:rPr>
          <w:sz w:val="24"/>
        </w:rPr>
      </w:pPr>
      <w:r>
        <w:rPr>
          <w:rFonts w:hint="eastAsia"/>
          <w:sz w:val="24"/>
        </w:rPr>
        <w:t>100</w:t>
      </w:r>
      <w:r>
        <w:rPr>
          <w:rFonts w:hint="eastAsia"/>
          <w:sz w:val="24"/>
        </w:rPr>
        <w:t>米、</w:t>
      </w:r>
      <w:r>
        <w:rPr>
          <w:rFonts w:hint="eastAsia"/>
          <w:sz w:val="24"/>
        </w:rPr>
        <w:t>800</w:t>
      </w:r>
      <w:r>
        <w:rPr>
          <w:rFonts w:hint="eastAsia"/>
          <w:sz w:val="24"/>
        </w:rPr>
        <w:t>米、</w:t>
      </w:r>
      <w:r>
        <w:rPr>
          <w:rFonts w:hint="eastAsia"/>
          <w:sz w:val="24"/>
        </w:rPr>
        <w:t>4</w:t>
      </w:r>
      <w:r>
        <w:rPr>
          <w:rFonts w:hint="eastAsia"/>
          <w:sz w:val="24"/>
        </w:rPr>
        <w:t>×</w:t>
      </w:r>
      <w:r>
        <w:rPr>
          <w:rFonts w:hint="eastAsia"/>
          <w:sz w:val="24"/>
        </w:rPr>
        <w:t>100</w:t>
      </w:r>
      <w:r>
        <w:rPr>
          <w:rFonts w:hint="eastAsia"/>
          <w:sz w:val="24"/>
        </w:rPr>
        <w:t>米接力、跳高、跳远、铅球（</w:t>
      </w:r>
      <w:r>
        <w:rPr>
          <w:rFonts w:hint="eastAsia"/>
          <w:sz w:val="24"/>
        </w:rPr>
        <w:t>7.26KG</w:t>
      </w:r>
      <w:r>
        <w:rPr>
          <w:rFonts w:hint="eastAsia"/>
          <w:sz w:val="24"/>
        </w:rPr>
        <w:t>）</w:t>
      </w:r>
    </w:p>
    <w:p w:rsidR="008746F6" w:rsidRDefault="008746F6">
      <w:pPr>
        <w:spacing w:line="440" w:lineRule="exact"/>
        <w:rPr>
          <w:sz w:val="24"/>
        </w:rPr>
      </w:pPr>
      <w:r>
        <w:rPr>
          <w:rFonts w:hint="eastAsia"/>
          <w:sz w:val="24"/>
        </w:rPr>
        <w:t>（四）教工青年女子组</w:t>
      </w:r>
      <w:r>
        <w:rPr>
          <w:rFonts w:hint="eastAsia"/>
          <w:sz w:val="24"/>
        </w:rPr>
        <w:t>(6</w:t>
      </w:r>
      <w:r>
        <w:rPr>
          <w:rFonts w:hint="eastAsia"/>
          <w:sz w:val="24"/>
        </w:rPr>
        <w:t>项</w:t>
      </w:r>
      <w:r>
        <w:rPr>
          <w:rFonts w:hint="eastAsia"/>
          <w:sz w:val="24"/>
        </w:rPr>
        <w:t>)</w:t>
      </w:r>
      <w:r>
        <w:rPr>
          <w:rFonts w:hint="eastAsia"/>
          <w:sz w:val="24"/>
        </w:rPr>
        <w:t>：</w:t>
      </w:r>
    </w:p>
    <w:p w:rsidR="008746F6" w:rsidRDefault="008746F6">
      <w:pPr>
        <w:spacing w:line="440" w:lineRule="exact"/>
        <w:ind w:firstLineChars="200" w:firstLine="480"/>
        <w:rPr>
          <w:sz w:val="24"/>
        </w:rPr>
      </w:pPr>
      <w:r>
        <w:rPr>
          <w:rFonts w:hint="eastAsia"/>
          <w:sz w:val="24"/>
        </w:rPr>
        <w:t>100</w:t>
      </w:r>
      <w:r>
        <w:rPr>
          <w:rFonts w:hint="eastAsia"/>
          <w:sz w:val="24"/>
        </w:rPr>
        <w:t>米、</w:t>
      </w:r>
      <w:r>
        <w:rPr>
          <w:rFonts w:hint="eastAsia"/>
          <w:sz w:val="24"/>
        </w:rPr>
        <w:t>800</w:t>
      </w:r>
      <w:r>
        <w:rPr>
          <w:rFonts w:hint="eastAsia"/>
          <w:sz w:val="24"/>
        </w:rPr>
        <w:t>米、</w:t>
      </w:r>
      <w:r>
        <w:rPr>
          <w:rFonts w:hint="eastAsia"/>
          <w:sz w:val="24"/>
        </w:rPr>
        <w:t>4</w:t>
      </w:r>
      <w:r>
        <w:rPr>
          <w:rFonts w:hint="eastAsia"/>
          <w:sz w:val="24"/>
        </w:rPr>
        <w:t>×</w:t>
      </w:r>
      <w:r>
        <w:rPr>
          <w:rFonts w:hint="eastAsia"/>
          <w:sz w:val="24"/>
        </w:rPr>
        <w:t>100</w:t>
      </w:r>
      <w:r>
        <w:rPr>
          <w:rFonts w:hint="eastAsia"/>
          <w:sz w:val="24"/>
        </w:rPr>
        <w:t>米接力、跳高、跳远、铅球（</w:t>
      </w:r>
      <w:r>
        <w:rPr>
          <w:rFonts w:hint="eastAsia"/>
          <w:sz w:val="24"/>
        </w:rPr>
        <w:t>4KG</w:t>
      </w:r>
      <w:r>
        <w:rPr>
          <w:rFonts w:hint="eastAsia"/>
          <w:sz w:val="24"/>
        </w:rPr>
        <w:t>）</w:t>
      </w:r>
    </w:p>
    <w:p w:rsidR="008746F6" w:rsidRDefault="008746F6">
      <w:pPr>
        <w:spacing w:line="440" w:lineRule="exact"/>
        <w:rPr>
          <w:sz w:val="24"/>
        </w:rPr>
      </w:pPr>
      <w:r>
        <w:rPr>
          <w:rFonts w:hint="eastAsia"/>
          <w:sz w:val="24"/>
        </w:rPr>
        <w:t>（五）教工中年男子组</w:t>
      </w:r>
      <w:r>
        <w:rPr>
          <w:rFonts w:hint="eastAsia"/>
          <w:sz w:val="24"/>
        </w:rPr>
        <w:t>(6</w:t>
      </w:r>
      <w:r>
        <w:rPr>
          <w:rFonts w:hint="eastAsia"/>
          <w:sz w:val="24"/>
        </w:rPr>
        <w:t>项</w:t>
      </w:r>
      <w:r>
        <w:rPr>
          <w:rFonts w:hint="eastAsia"/>
          <w:sz w:val="24"/>
        </w:rPr>
        <w:t>)</w:t>
      </w:r>
      <w:r>
        <w:rPr>
          <w:rFonts w:hint="eastAsia"/>
          <w:sz w:val="24"/>
        </w:rPr>
        <w:t>：</w:t>
      </w:r>
    </w:p>
    <w:p w:rsidR="008746F6" w:rsidRDefault="008746F6">
      <w:pPr>
        <w:spacing w:line="440" w:lineRule="exact"/>
        <w:ind w:firstLineChars="200" w:firstLine="480"/>
        <w:rPr>
          <w:sz w:val="24"/>
        </w:rPr>
      </w:pPr>
      <w:r>
        <w:rPr>
          <w:rFonts w:hint="eastAsia"/>
          <w:sz w:val="24"/>
        </w:rPr>
        <w:t>100</w:t>
      </w:r>
      <w:r>
        <w:rPr>
          <w:rFonts w:hint="eastAsia"/>
          <w:sz w:val="24"/>
        </w:rPr>
        <w:t>米、</w:t>
      </w:r>
      <w:r>
        <w:rPr>
          <w:rFonts w:hint="eastAsia"/>
          <w:sz w:val="24"/>
        </w:rPr>
        <w:t>1500</w:t>
      </w:r>
      <w:r>
        <w:rPr>
          <w:rFonts w:hint="eastAsia"/>
          <w:sz w:val="24"/>
        </w:rPr>
        <w:t>米、</w:t>
      </w:r>
      <w:r>
        <w:rPr>
          <w:rFonts w:hint="eastAsia"/>
          <w:sz w:val="24"/>
        </w:rPr>
        <w:t>4</w:t>
      </w:r>
      <w:r>
        <w:rPr>
          <w:rFonts w:hint="eastAsia"/>
          <w:sz w:val="24"/>
        </w:rPr>
        <w:t>×</w:t>
      </w:r>
      <w:r>
        <w:rPr>
          <w:rFonts w:hint="eastAsia"/>
          <w:sz w:val="24"/>
        </w:rPr>
        <w:t>100</w:t>
      </w:r>
      <w:r>
        <w:rPr>
          <w:rFonts w:hint="eastAsia"/>
          <w:sz w:val="24"/>
        </w:rPr>
        <w:t>米接力、跳高、跳远、铅球（</w:t>
      </w:r>
      <w:r>
        <w:rPr>
          <w:rFonts w:hint="eastAsia"/>
          <w:sz w:val="24"/>
        </w:rPr>
        <w:t>5KG</w:t>
      </w:r>
      <w:r>
        <w:rPr>
          <w:rFonts w:hint="eastAsia"/>
          <w:sz w:val="24"/>
        </w:rPr>
        <w:t>）</w:t>
      </w:r>
    </w:p>
    <w:p w:rsidR="008746F6" w:rsidRDefault="008746F6">
      <w:pPr>
        <w:spacing w:line="440" w:lineRule="exact"/>
        <w:rPr>
          <w:sz w:val="24"/>
        </w:rPr>
      </w:pPr>
      <w:r>
        <w:rPr>
          <w:rFonts w:hint="eastAsia"/>
          <w:sz w:val="24"/>
        </w:rPr>
        <w:t>（六）教工中年女子组</w:t>
      </w:r>
      <w:r>
        <w:rPr>
          <w:rFonts w:hint="eastAsia"/>
          <w:sz w:val="24"/>
        </w:rPr>
        <w:t>(6</w:t>
      </w:r>
      <w:r>
        <w:rPr>
          <w:rFonts w:hint="eastAsia"/>
          <w:sz w:val="24"/>
        </w:rPr>
        <w:t>项</w:t>
      </w:r>
      <w:r>
        <w:rPr>
          <w:rFonts w:hint="eastAsia"/>
          <w:sz w:val="24"/>
        </w:rPr>
        <w:t>)</w:t>
      </w:r>
      <w:r>
        <w:rPr>
          <w:rFonts w:hint="eastAsia"/>
          <w:sz w:val="24"/>
        </w:rPr>
        <w:t>：</w:t>
      </w:r>
    </w:p>
    <w:p w:rsidR="008746F6" w:rsidRDefault="008746F6">
      <w:pPr>
        <w:spacing w:line="440" w:lineRule="exact"/>
        <w:ind w:firstLineChars="200" w:firstLine="480"/>
        <w:rPr>
          <w:sz w:val="24"/>
        </w:rPr>
      </w:pPr>
      <w:r>
        <w:rPr>
          <w:rFonts w:hint="eastAsia"/>
          <w:sz w:val="24"/>
        </w:rPr>
        <w:t>100</w:t>
      </w:r>
      <w:r>
        <w:rPr>
          <w:rFonts w:hint="eastAsia"/>
          <w:sz w:val="24"/>
        </w:rPr>
        <w:t>米、</w:t>
      </w:r>
      <w:r>
        <w:rPr>
          <w:rFonts w:hint="eastAsia"/>
          <w:sz w:val="24"/>
        </w:rPr>
        <w:t>800</w:t>
      </w:r>
      <w:r>
        <w:rPr>
          <w:rFonts w:hint="eastAsia"/>
          <w:sz w:val="24"/>
        </w:rPr>
        <w:t>米、</w:t>
      </w:r>
      <w:r>
        <w:rPr>
          <w:rFonts w:hint="eastAsia"/>
          <w:sz w:val="24"/>
        </w:rPr>
        <w:t>4</w:t>
      </w:r>
      <w:r>
        <w:rPr>
          <w:rFonts w:hint="eastAsia"/>
          <w:sz w:val="24"/>
        </w:rPr>
        <w:t>×</w:t>
      </w:r>
      <w:r>
        <w:rPr>
          <w:rFonts w:hint="eastAsia"/>
          <w:sz w:val="24"/>
        </w:rPr>
        <w:t>100</w:t>
      </w:r>
      <w:r>
        <w:rPr>
          <w:rFonts w:hint="eastAsia"/>
          <w:sz w:val="24"/>
        </w:rPr>
        <w:t>米接力、跳高、跳远、铅球（</w:t>
      </w:r>
      <w:r>
        <w:rPr>
          <w:rFonts w:hint="eastAsia"/>
          <w:sz w:val="24"/>
        </w:rPr>
        <w:t>4KG</w:t>
      </w:r>
      <w:r>
        <w:rPr>
          <w:rFonts w:hint="eastAsia"/>
          <w:sz w:val="24"/>
        </w:rPr>
        <w:t>）</w:t>
      </w:r>
    </w:p>
    <w:p w:rsidR="008746F6" w:rsidRDefault="008746F6">
      <w:pPr>
        <w:spacing w:line="440" w:lineRule="exact"/>
        <w:rPr>
          <w:sz w:val="24"/>
        </w:rPr>
      </w:pPr>
      <w:r>
        <w:rPr>
          <w:rFonts w:hint="eastAsia"/>
          <w:sz w:val="24"/>
        </w:rPr>
        <w:t>（七）教工老年男子组</w:t>
      </w:r>
      <w:r>
        <w:rPr>
          <w:rFonts w:hint="eastAsia"/>
          <w:sz w:val="24"/>
        </w:rPr>
        <w:t>(6</w:t>
      </w:r>
      <w:r>
        <w:rPr>
          <w:rFonts w:hint="eastAsia"/>
          <w:sz w:val="24"/>
        </w:rPr>
        <w:t>项</w:t>
      </w:r>
      <w:r>
        <w:rPr>
          <w:rFonts w:hint="eastAsia"/>
          <w:sz w:val="24"/>
        </w:rPr>
        <w:t>)</w:t>
      </w:r>
      <w:r>
        <w:rPr>
          <w:rFonts w:hint="eastAsia"/>
          <w:sz w:val="24"/>
        </w:rPr>
        <w:t>：</w:t>
      </w:r>
    </w:p>
    <w:p w:rsidR="008746F6" w:rsidRDefault="008746F6">
      <w:pPr>
        <w:spacing w:line="440" w:lineRule="exact"/>
        <w:ind w:firstLineChars="200" w:firstLine="480"/>
        <w:rPr>
          <w:sz w:val="24"/>
        </w:rPr>
      </w:pPr>
      <w:r>
        <w:rPr>
          <w:rFonts w:hint="eastAsia"/>
          <w:sz w:val="24"/>
        </w:rPr>
        <w:t>800</w:t>
      </w:r>
      <w:r>
        <w:rPr>
          <w:rFonts w:hint="eastAsia"/>
          <w:sz w:val="24"/>
        </w:rPr>
        <w:t>米、</w:t>
      </w:r>
      <w:r>
        <w:rPr>
          <w:rFonts w:hint="eastAsia"/>
          <w:sz w:val="24"/>
        </w:rPr>
        <w:t>1500</w:t>
      </w:r>
      <w:r>
        <w:rPr>
          <w:rFonts w:hint="eastAsia"/>
          <w:sz w:val="24"/>
        </w:rPr>
        <w:t>米、立定跳远、铅球（</w:t>
      </w:r>
      <w:r>
        <w:rPr>
          <w:rFonts w:hint="eastAsia"/>
          <w:sz w:val="24"/>
        </w:rPr>
        <w:t>4KG</w:t>
      </w:r>
      <w:r>
        <w:rPr>
          <w:rFonts w:hint="eastAsia"/>
          <w:sz w:val="24"/>
        </w:rPr>
        <w:t>）、实心球投准、实心球双手前抛</w:t>
      </w:r>
    </w:p>
    <w:p w:rsidR="008746F6" w:rsidRDefault="008746F6">
      <w:pPr>
        <w:spacing w:line="440" w:lineRule="exact"/>
        <w:rPr>
          <w:sz w:val="24"/>
        </w:rPr>
      </w:pPr>
      <w:r>
        <w:rPr>
          <w:rFonts w:hint="eastAsia"/>
          <w:sz w:val="24"/>
        </w:rPr>
        <w:t>（八）教工老年女子组</w:t>
      </w:r>
      <w:r>
        <w:rPr>
          <w:rFonts w:hint="eastAsia"/>
          <w:sz w:val="24"/>
        </w:rPr>
        <w:t>(6</w:t>
      </w:r>
      <w:r>
        <w:rPr>
          <w:rFonts w:hint="eastAsia"/>
          <w:sz w:val="24"/>
        </w:rPr>
        <w:t>项</w:t>
      </w:r>
      <w:r>
        <w:rPr>
          <w:rFonts w:hint="eastAsia"/>
          <w:sz w:val="24"/>
        </w:rPr>
        <w:t>)</w:t>
      </w:r>
      <w:r>
        <w:rPr>
          <w:rFonts w:hint="eastAsia"/>
          <w:sz w:val="24"/>
        </w:rPr>
        <w:t>：</w:t>
      </w:r>
    </w:p>
    <w:p w:rsidR="008746F6" w:rsidRDefault="008746F6">
      <w:pPr>
        <w:spacing w:line="440" w:lineRule="exact"/>
        <w:ind w:firstLineChars="200" w:firstLine="480"/>
        <w:rPr>
          <w:sz w:val="24"/>
        </w:rPr>
      </w:pPr>
      <w:r>
        <w:rPr>
          <w:rFonts w:hint="eastAsia"/>
          <w:sz w:val="24"/>
        </w:rPr>
        <w:t>400</w:t>
      </w:r>
      <w:r>
        <w:rPr>
          <w:rFonts w:hint="eastAsia"/>
          <w:sz w:val="24"/>
        </w:rPr>
        <w:t>米、</w:t>
      </w:r>
      <w:r>
        <w:rPr>
          <w:rFonts w:hint="eastAsia"/>
          <w:sz w:val="24"/>
        </w:rPr>
        <w:t>800</w:t>
      </w:r>
      <w:r>
        <w:rPr>
          <w:rFonts w:hint="eastAsia"/>
          <w:sz w:val="24"/>
        </w:rPr>
        <w:t>米、立定跳远、铅球（</w:t>
      </w:r>
      <w:r>
        <w:rPr>
          <w:rFonts w:hint="eastAsia"/>
          <w:sz w:val="24"/>
        </w:rPr>
        <w:t>3KG</w:t>
      </w:r>
      <w:r>
        <w:rPr>
          <w:rFonts w:hint="eastAsia"/>
          <w:sz w:val="24"/>
        </w:rPr>
        <w:t>）、实心球投准、实心球双手前抛</w:t>
      </w:r>
    </w:p>
    <w:p w:rsidR="008746F6" w:rsidRDefault="008746F6">
      <w:pPr>
        <w:tabs>
          <w:tab w:val="left" w:pos="525"/>
        </w:tabs>
        <w:spacing w:line="440" w:lineRule="exact"/>
        <w:rPr>
          <w:sz w:val="24"/>
        </w:rPr>
      </w:pPr>
      <w:r>
        <w:rPr>
          <w:rFonts w:hint="eastAsia"/>
          <w:sz w:val="24"/>
        </w:rPr>
        <w:t>（九）院处领导</w:t>
      </w:r>
      <w:r>
        <w:rPr>
          <w:rFonts w:hint="eastAsia"/>
          <w:sz w:val="24"/>
        </w:rPr>
        <w:t>:4</w:t>
      </w:r>
      <w:r>
        <w:rPr>
          <w:rFonts w:hint="eastAsia"/>
          <w:sz w:val="24"/>
        </w:rPr>
        <w:t>×</w:t>
      </w:r>
      <w:r>
        <w:rPr>
          <w:rFonts w:hint="eastAsia"/>
          <w:sz w:val="24"/>
        </w:rPr>
        <w:t>100</w:t>
      </w:r>
      <w:r>
        <w:rPr>
          <w:rFonts w:hint="eastAsia"/>
          <w:sz w:val="24"/>
        </w:rPr>
        <w:t>米接力（记录名次，不计入总分）</w:t>
      </w:r>
    </w:p>
    <w:p w:rsidR="008746F6" w:rsidRDefault="008746F6">
      <w:pPr>
        <w:tabs>
          <w:tab w:val="left" w:pos="525"/>
        </w:tabs>
        <w:spacing w:line="440" w:lineRule="exact"/>
        <w:rPr>
          <w:sz w:val="24"/>
        </w:rPr>
      </w:pPr>
      <w:r>
        <w:rPr>
          <w:rFonts w:hint="eastAsia"/>
          <w:sz w:val="24"/>
        </w:rPr>
        <w:lastRenderedPageBreak/>
        <w:t>（十）教工趣味项目：集体跳绳计数赛、趣味篮球计数赛。</w:t>
      </w:r>
    </w:p>
    <w:p w:rsidR="008746F6" w:rsidRDefault="008746F6">
      <w:pPr>
        <w:tabs>
          <w:tab w:val="left" w:pos="525"/>
        </w:tabs>
        <w:spacing w:line="440" w:lineRule="exact"/>
        <w:rPr>
          <w:sz w:val="24"/>
        </w:rPr>
      </w:pPr>
      <w:r>
        <w:rPr>
          <w:rFonts w:hint="eastAsia"/>
          <w:sz w:val="24"/>
        </w:rPr>
        <w:t>（十一）学生组趣味项目：趣味篮球计时赛、足球射门计分赛、手球掷远团体赛、毽球计数团体赛，集体跳绳计数赛。</w:t>
      </w:r>
    </w:p>
    <w:p w:rsidR="008746F6" w:rsidRDefault="008746F6">
      <w:pPr>
        <w:tabs>
          <w:tab w:val="left" w:pos="525"/>
        </w:tabs>
        <w:spacing w:line="440" w:lineRule="exact"/>
        <w:rPr>
          <w:sz w:val="24"/>
        </w:rPr>
      </w:pPr>
      <w:r>
        <w:rPr>
          <w:rFonts w:hint="eastAsia"/>
          <w:sz w:val="24"/>
        </w:rPr>
        <w:t>（十二）离退休人员</w:t>
      </w:r>
      <w:r>
        <w:rPr>
          <w:rFonts w:hint="eastAsia"/>
          <w:sz w:val="24"/>
        </w:rPr>
        <w:t>1500</w:t>
      </w:r>
      <w:r>
        <w:rPr>
          <w:rFonts w:hint="eastAsia"/>
          <w:sz w:val="24"/>
        </w:rPr>
        <w:t>米健身走及门球</w:t>
      </w:r>
    </w:p>
    <w:p w:rsidR="008746F6" w:rsidRDefault="008746F6">
      <w:pPr>
        <w:spacing w:line="440" w:lineRule="exact"/>
        <w:rPr>
          <w:rFonts w:eastAsia="黑体"/>
          <w:sz w:val="24"/>
        </w:rPr>
      </w:pPr>
      <w:r>
        <w:rPr>
          <w:rFonts w:eastAsia="黑体" w:hint="eastAsia"/>
          <w:sz w:val="24"/>
        </w:rPr>
        <w:t>四</w:t>
      </w:r>
      <w:r>
        <w:rPr>
          <w:rFonts w:eastAsia="黑体" w:hint="eastAsia"/>
          <w:sz w:val="24"/>
        </w:rPr>
        <w:t xml:space="preserve">. </w:t>
      </w:r>
      <w:r>
        <w:rPr>
          <w:rFonts w:eastAsia="黑体" w:hint="eastAsia"/>
          <w:sz w:val="24"/>
        </w:rPr>
        <w:t>报名办法</w:t>
      </w:r>
    </w:p>
    <w:p w:rsidR="008746F6" w:rsidRDefault="008746F6">
      <w:pPr>
        <w:tabs>
          <w:tab w:val="left" w:pos="525"/>
        </w:tabs>
        <w:spacing w:line="440" w:lineRule="exact"/>
        <w:rPr>
          <w:sz w:val="24"/>
        </w:rPr>
      </w:pPr>
      <w:r>
        <w:rPr>
          <w:rFonts w:hint="eastAsia"/>
          <w:sz w:val="24"/>
        </w:rPr>
        <w:t>（一）报名</w:t>
      </w:r>
      <w:r>
        <w:rPr>
          <w:rFonts w:hint="eastAsia"/>
          <w:sz w:val="24"/>
        </w:rPr>
        <w:t>:</w:t>
      </w:r>
      <w:r>
        <w:rPr>
          <w:rFonts w:hint="eastAsia"/>
          <w:sz w:val="24"/>
        </w:rPr>
        <w:t>各参赛队应报领队</w:t>
      </w:r>
      <w:r>
        <w:rPr>
          <w:rFonts w:hint="eastAsia"/>
          <w:sz w:val="24"/>
        </w:rPr>
        <w:t>1</w:t>
      </w:r>
      <w:r>
        <w:rPr>
          <w:rFonts w:hint="eastAsia"/>
          <w:sz w:val="24"/>
        </w:rPr>
        <w:t>名</w:t>
      </w:r>
      <w:r>
        <w:rPr>
          <w:rFonts w:hint="eastAsia"/>
          <w:sz w:val="24"/>
        </w:rPr>
        <w:t>,</w:t>
      </w:r>
      <w:r>
        <w:rPr>
          <w:rFonts w:hint="eastAsia"/>
          <w:sz w:val="24"/>
        </w:rPr>
        <w:t>教练员</w:t>
      </w:r>
      <w:r>
        <w:rPr>
          <w:rFonts w:hint="eastAsia"/>
          <w:sz w:val="24"/>
        </w:rPr>
        <w:t>2</w:t>
      </w:r>
      <w:r>
        <w:rPr>
          <w:rFonts w:hint="eastAsia"/>
          <w:sz w:val="24"/>
        </w:rPr>
        <w:t>人。</w:t>
      </w:r>
    </w:p>
    <w:p w:rsidR="008746F6" w:rsidRDefault="008746F6">
      <w:pPr>
        <w:tabs>
          <w:tab w:val="left" w:pos="525"/>
        </w:tabs>
        <w:spacing w:line="440" w:lineRule="exact"/>
        <w:rPr>
          <w:sz w:val="24"/>
        </w:rPr>
      </w:pPr>
      <w:r>
        <w:rPr>
          <w:rFonts w:hint="eastAsia"/>
          <w:sz w:val="24"/>
        </w:rPr>
        <w:t>（二）报名办法和时间：</w:t>
      </w:r>
      <w:r w:rsidRPr="00422670">
        <w:rPr>
          <w:rFonts w:hint="eastAsia"/>
          <w:sz w:val="24"/>
        </w:rPr>
        <w:t>10</w:t>
      </w:r>
      <w:r w:rsidRPr="00422670">
        <w:rPr>
          <w:rFonts w:hint="eastAsia"/>
          <w:sz w:val="24"/>
        </w:rPr>
        <w:t>月</w:t>
      </w:r>
      <w:r w:rsidR="005C6C66" w:rsidRPr="00422670">
        <w:rPr>
          <w:rFonts w:hint="eastAsia"/>
          <w:sz w:val="24"/>
        </w:rPr>
        <w:t>10</w:t>
      </w:r>
      <w:r w:rsidRPr="00422670">
        <w:rPr>
          <w:rFonts w:hint="eastAsia"/>
          <w:sz w:val="24"/>
        </w:rPr>
        <w:t>日下午</w:t>
      </w:r>
      <w:r w:rsidRPr="00422670">
        <w:rPr>
          <w:rFonts w:hint="eastAsia"/>
          <w:sz w:val="24"/>
        </w:rPr>
        <w:t>16:00</w:t>
      </w:r>
      <w:r w:rsidRPr="00422670">
        <w:rPr>
          <w:rFonts w:hint="eastAsia"/>
          <w:sz w:val="24"/>
        </w:rPr>
        <w:t>在体育部会议室召开各单位领队、教练员会议，</w:t>
      </w:r>
      <w:r w:rsidRPr="00422670">
        <w:rPr>
          <w:rFonts w:hint="eastAsia"/>
          <w:sz w:val="24"/>
        </w:rPr>
        <w:t>10</w:t>
      </w:r>
      <w:r w:rsidRPr="00422670">
        <w:rPr>
          <w:rFonts w:hint="eastAsia"/>
          <w:sz w:val="24"/>
        </w:rPr>
        <w:t>月</w:t>
      </w:r>
      <w:r w:rsidRPr="00422670">
        <w:rPr>
          <w:rFonts w:hint="eastAsia"/>
          <w:sz w:val="24"/>
        </w:rPr>
        <w:t>1</w:t>
      </w:r>
      <w:r w:rsidR="00422670" w:rsidRPr="00422670">
        <w:rPr>
          <w:rFonts w:hint="eastAsia"/>
          <w:sz w:val="24"/>
        </w:rPr>
        <w:t>7</w:t>
      </w:r>
      <w:r w:rsidRPr="00422670">
        <w:rPr>
          <w:rFonts w:hint="eastAsia"/>
          <w:sz w:val="24"/>
        </w:rPr>
        <w:t>日下午</w:t>
      </w:r>
      <w:r w:rsidRPr="00422670">
        <w:rPr>
          <w:rFonts w:hint="eastAsia"/>
          <w:sz w:val="24"/>
        </w:rPr>
        <w:t>17:00</w:t>
      </w:r>
      <w:r w:rsidRPr="00422670">
        <w:rPr>
          <w:rFonts w:hint="eastAsia"/>
          <w:sz w:val="24"/>
        </w:rPr>
        <w:t>前</w:t>
      </w:r>
      <w:r>
        <w:rPr>
          <w:rFonts w:hint="eastAsia"/>
          <w:sz w:val="24"/>
        </w:rPr>
        <w:t>将加盖单位公章按规定填写清晰的报名单</w:t>
      </w:r>
      <w:r>
        <w:rPr>
          <w:rFonts w:hint="eastAsia"/>
          <w:sz w:val="24"/>
        </w:rPr>
        <w:t>(</w:t>
      </w:r>
      <w:r>
        <w:rPr>
          <w:rFonts w:hint="eastAsia"/>
          <w:sz w:val="24"/>
        </w:rPr>
        <w:t>附打印名单一份</w:t>
      </w:r>
      <w:r>
        <w:rPr>
          <w:rFonts w:hint="eastAsia"/>
          <w:sz w:val="24"/>
        </w:rPr>
        <w:t>)</w:t>
      </w:r>
      <w:r>
        <w:rPr>
          <w:rFonts w:hint="eastAsia"/>
          <w:sz w:val="24"/>
        </w:rPr>
        <w:t>，各代表队须准备不超过</w:t>
      </w:r>
      <w:r>
        <w:rPr>
          <w:rFonts w:hint="eastAsia"/>
          <w:sz w:val="24"/>
        </w:rPr>
        <w:t>100</w:t>
      </w:r>
      <w:r>
        <w:rPr>
          <w:rFonts w:hint="eastAsia"/>
          <w:sz w:val="24"/>
        </w:rPr>
        <w:t>字的入场解说词，随报名表一并交体育部健身活动指导中心。联系电话：</w:t>
      </w:r>
      <w:r w:rsidR="00695358">
        <w:rPr>
          <w:rFonts w:hint="eastAsia"/>
          <w:sz w:val="24"/>
        </w:rPr>
        <w:t>0551-</w:t>
      </w:r>
      <w:r>
        <w:rPr>
          <w:rFonts w:hint="eastAsia"/>
          <w:sz w:val="24"/>
        </w:rPr>
        <w:t>62901529</w:t>
      </w:r>
      <w:r>
        <w:rPr>
          <w:rFonts w:hint="eastAsia"/>
          <w:sz w:val="24"/>
        </w:rPr>
        <w:t>，逾期不报作弃权处理。</w:t>
      </w:r>
    </w:p>
    <w:p w:rsidR="008746F6" w:rsidRDefault="008746F6">
      <w:pPr>
        <w:tabs>
          <w:tab w:val="left" w:pos="525"/>
        </w:tabs>
        <w:spacing w:line="440" w:lineRule="exact"/>
        <w:rPr>
          <w:sz w:val="24"/>
        </w:rPr>
      </w:pPr>
      <w:r>
        <w:rPr>
          <w:rFonts w:hint="eastAsia"/>
          <w:sz w:val="24"/>
        </w:rPr>
        <w:t>（三）报名条件：凡我校具有正式学籍的本科、研究生、继续教育学院计划录取的成人教育生（不包括短训班及进修班）、</w:t>
      </w:r>
      <w:r w:rsidRPr="007D0E1F">
        <w:rPr>
          <w:rFonts w:hint="eastAsia"/>
          <w:sz w:val="24"/>
        </w:rPr>
        <w:t xml:space="preserve"> </w:t>
      </w:r>
      <w:r w:rsidRPr="007D0E1F">
        <w:rPr>
          <w:rFonts w:hint="eastAsia"/>
          <w:sz w:val="24"/>
        </w:rPr>
        <w:t>技师学院</w:t>
      </w:r>
      <w:r>
        <w:rPr>
          <w:rFonts w:hint="eastAsia"/>
          <w:sz w:val="24"/>
        </w:rPr>
        <w:t>计划录取的学生及正式教职工（不包括临时工），经医院检查证明身体健康者均可参加。</w:t>
      </w:r>
    </w:p>
    <w:p w:rsidR="008746F6" w:rsidRDefault="008746F6">
      <w:pPr>
        <w:spacing w:line="440" w:lineRule="exact"/>
        <w:rPr>
          <w:rFonts w:eastAsia="黑体"/>
          <w:sz w:val="24"/>
        </w:rPr>
      </w:pPr>
      <w:r>
        <w:rPr>
          <w:rFonts w:eastAsia="黑体" w:hint="eastAsia"/>
          <w:sz w:val="24"/>
        </w:rPr>
        <w:t>五</w:t>
      </w:r>
      <w:r>
        <w:rPr>
          <w:rFonts w:eastAsia="黑体" w:hint="eastAsia"/>
          <w:sz w:val="24"/>
        </w:rPr>
        <w:t xml:space="preserve">. </w:t>
      </w:r>
      <w:r>
        <w:rPr>
          <w:rFonts w:eastAsia="黑体" w:hint="eastAsia"/>
          <w:sz w:val="24"/>
        </w:rPr>
        <w:t>学生组按学院规模分组报名</w:t>
      </w:r>
    </w:p>
    <w:p w:rsidR="008746F6" w:rsidRDefault="008746F6">
      <w:pPr>
        <w:tabs>
          <w:tab w:val="left" w:pos="525"/>
        </w:tabs>
        <w:spacing w:line="440" w:lineRule="exact"/>
        <w:rPr>
          <w:sz w:val="24"/>
        </w:rPr>
      </w:pPr>
      <w:r>
        <w:rPr>
          <w:rFonts w:hint="eastAsia"/>
          <w:sz w:val="24"/>
        </w:rPr>
        <w:t>（一）学生组按学院学生规模排序分成</w:t>
      </w:r>
      <w:r>
        <w:rPr>
          <w:rFonts w:hint="eastAsia"/>
          <w:sz w:val="24"/>
        </w:rPr>
        <w:t>A</w:t>
      </w:r>
      <w:r>
        <w:rPr>
          <w:rFonts w:hint="eastAsia"/>
          <w:sz w:val="24"/>
        </w:rPr>
        <w:t>、</w:t>
      </w:r>
      <w:r>
        <w:rPr>
          <w:rFonts w:hint="eastAsia"/>
          <w:sz w:val="24"/>
        </w:rPr>
        <w:t>B</w:t>
      </w:r>
      <w:r>
        <w:rPr>
          <w:rFonts w:hint="eastAsia"/>
          <w:sz w:val="24"/>
        </w:rPr>
        <w:t>两组，每组再分男、女组。</w:t>
      </w:r>
    </w:p>
    <w:p w:rsidR="008746F6" w:rsidRDefault="008746F6">
      <w:pPr>
        <w:tabs>
          <w:tab w:val="left" w:pos="525"/>
        </w:tabs>
        <w:spacing w:line="440" w:lineRule="exact"/>
        <w:rPr>
          <w:sz w:val="24"/>
        </w:rPr>
      </w:pPr>
      <w:r>
        <w:rPr>
          <w:rFonts w:hint="eastAsia"/>
          <w:sz w:val="24"/>
        </w:rPr>
        <w:t>（二）</w:t>
      </w:r>
      <w:r>
        <w:rPr>
          <w:rFonts w:hint="eastAsia"/>
          <w:sz w:val="24"/>
        </w:rPr>
        <w:t>A</w:t>
      </w:r>
      <w:r>
        <w:rPr>
          <w:rFonts w:hint="eastAsia"/>
          <w:sz w:val="24"/>
        </w:rPr>
        <w:t>、</w:t>
      </w:r>
      <w:r>
        <w:rPr>
          <w:rFonts w:hint="eastAsia"/>
          <w:sz w:val="24"/>
        </w:rPr>
        <w:t>B</w:t>
      </w:r>
      <w:r>
        <w:rPr>
          <w:rFonts w:hint="eastAsia"/>
          <w:sz w:val="24"/>
        </w:rPr>
        <w:t>分组办法：视学生（本科生加研究生）规模，设报名队数为</w:t>
      </w:r>
      <w:r>
        <w:rPr>
          <w:rFonts w:hint="eastAsia"/>
          <w:sz w:val="24"/>
        </w:rPr>
        <w:t>N</w:t>
      </w:r>
      <w:r>
        <w:rPr>
          <w:rFonts w:hint="eastAsia"/>
          <w:sz w:val="24"/>
        </w:rPr>
        <w:t>，当</w:t>
      </w:r>
      <w:r>
        <w:rPr>
          <w:rFonts w:hint="eastAsia"/>
          <w:sz w:val="24"/>
        </w:rPr>
        <w:t>N</w:t>
      </w:r>
      <w:r>
        <w:rPr>
          <w:rFonts w:hint="eastAsia"/>
          <w:sz w:val="24"/>
        </w:rPr>
        <w:t>为偶数时，</w:t>
      </w:r>
      <w:r>
        <w:rPr>
          <w:rFonts w:hint="eastAsia"/>
          <w:sz w:val="24"/>
        </w:rPr>
        <w:t>A,B</w:t>
      </w:r>
      <w:r>
        <w:rPr>
          <w:rFonts w:hint="eastAsia"/>
          <w:sz w:val="24"/>
        </w:rPr>
        <w:t>组队数各为</w:t>
      </w:r>
      <w:r>
        <w:rPr>
          <w:rFonts w:hint="eastAsia"/>
          <w:sz w:val="24"/>
        </w:rPr>
        <w:t>N/2</w:t>
      </w:r>
      <w:r>
        <w:rPr>
          <w:rFonts w:hint="eastAsia"/>
          <w:sz w:val="24"/>
        </w:rPr>
        <w:t>，当</w:t>
      </w:r>
      <w:r>
        <w:rPr>
          <w:rFonts w:hint="eastAsia"/>
          <w:sz w:val="24"/>
        </w:rPr>
        <w:t>N</w:t>
      </w:r>
      <w:r>
        <w:rPr>
          <w:rFonts w:hint="eastAsia"/>
          <w:sz w:val="24"/>
        </w:rPr>
        <w:t>为奇数时，</w:t>
      </w:r>
      <w:r>
        <w:rPr>
          <w:rFonts w:hint="eastAsia"/>
          <w:sz w:val="24"/>
        </w:rPr>
        <w:t>A</w:t>
      </w:r>
      <w:r>
        <w:rPr>
          <w:rFonts w:hint="eastAsia"/>
          <w:sz w:val="24"/>
        </w:rPr>
        <w:t>组队数为（</w:t>
      </w:r>
      <w:r>
        <w:rPr>
          <w:rFonts w:hint="eastAsia"/>
          <w:sz w:val="24"/>
        </w:rPr>
        <w:t>N-1</w:t>
      </w:r>
      <w:r>
        <w:rPr>
          <w:rFonts w:hint="eastAsia"/>
          <w:sz w:val="24"/>
        </w:rPr>
        <w:t>）</w:t>
      </w:r>
      <w:r>
        <w:rPr>
          <w:rFonts w:hint="eastAsia"/>
          <w:sz w:val="24"/>
        </w:rPr>
        <w:t>/2</w:t>
      </w:r>
      <w:r>
        <w:rPr>
          <w:rFonts w:hint="eastAsia"/>
          <w:sz w:val="24"/>
        </w:rPr>
        <w:t>，</w:t>
      </w:r>
      <w:r>
        <w:rPr>
          <w:rFonts w:hint="eastAsia"/>
          <w:sz w:val="24"/>
        </w:rPr>
        <w:t>B</w:t>
      </w:r>
      <w:r>
        <w:rPr>
          <w:rFonts w:hint="eastAsia"/>
          <w:sz w:val="24"/>
        </w:rPr>
        <w:t>组队数为（</w:t>
      </w:r>
      <w:r>
        <w:rPr>
          <w:rFonts w:hint="eastAsia"/>
          <w:sz w:val="24"/>
        </w:rPr>
        <w:t>N+1</w:t>
      </w:r>
      <w:r>
        <w:rPr>
          <w:rFonts w:hint="eastAsia"/>
          <w:sz w:val="24"/>
        </w:rPr>
        <w:t>）</w:t>
      </w:r>
      <w:r>
        <w:rPr>
          <w:rFonts w:hint="eastAsia"/>
          <w:sz w:val="24"/>
        </w:rPr>
        <w:t>/2.</w:t>
      </w:r>
    </w:p>
    <w:p w:rsidR="008746F6" w:rsidRDefault="008746F6">
      <w:pPr>
        <w:tabs>
          <w:tab w:val="left" w:pos="525"/>
        </w:tabs>
        <w:spacing w:line="440" w:lineRule="exact"/>
        <w:rPr>
          <w:sz w:val="24"/>
        </w:rPr>
      </w:pPr>
      <w:r>
        <w:rPr>
          <w:rFonts w:hint="eastAsia"/>
          <w:sz w:val="24"/>
        </w:rPr>
        <w:t>（三）学生规模以截止</w:t>
      </w:r>
      <w:r>
        <w:rPr>
          <w:rFonts w:hint="eastAsia"/>
          <w:sz w:val="24"/>
        </w:rPr>
        <w:t>201</w:t>
      </w:r>
      <w:r w:rsidR="00695358">
        <w:rPr>
          <w:rFonts w:hint="eastAsia"/>
          <w:sz w:val="24"/>
        </w:rPr>
        <w:t>8</w:t>
      </w:r>
      <w:r>
        <w:rPr>
          <w:rFonts w:hint="eastAsia"/>
          <w:sz w:val="24"/>
        </w:rPr>
        <w:t>年</w:t>
      </w:r>
      <w:r>
        <w:rPr>
          <w:rFonts w:hint="eastAsia"/>
          <w:sz w:val="24"/>
        </w:rPr>
        <w:t>10</w:t>
      </w:r>
      <w:r>
        <w:rPr>
          <w:rFonts w:hint="eastAsia"/>
          <w:sz w:val="24"/>
        </w:rPr>
        <w:t>月</w:t>
      </w:r>
      <w:r>
        <w:rPr>
          <w:rFonts w:hint="eastAsia"/>
          <w:sz w:val="24"/>
        </w:rPr>
        <w:t>1</w:t>
      </w:r>
      <w:r>
        <w:rPr>
          <w:rFonts w:hint="eastAsia"/>
          <w:sz w:val="24"/>
        </w:rPr>
        <w:t>日注册中心的信息为准。</w:t>
      </w:r>
      <w:r>
        <w:rPr>
          <w:rFonts w:hint="eastAsia"/>
          <w:sz w:val="24"/>
        </w:rPr>
        <w:t>.</w:t>
      </w:r>
    </w:p>
    <w:p w:rsidR="008746F6" w:rsidRDefault="008746F6">
      <w:pPr>
        <w:spacing w:line="440" w:lineRule="exact"/>
        <w:rPr>
          <w:rFonts w:eastAsia="黑体"/>
          <w:sz w:val="24"/>
        </w:rPr>
      </w:pPr>
      <w:r>
        <w:rPr>
          <w:rFonts w:eastAsia="黑体" w:hint="eastAsia"/>
          <w:sz w:val="24"/>
        </w:rPr>
        <w:t>六</w:t>
      </w:r>
      <w:r>
        <w:rPr>
          <w:rFonts w:eastAsia="黑体" w:hint="eastAsia"/>
          <w:sz w:val="24"/>
        </w:rPr>
        <w:t xml:space="preserve">. </w:t>
      </w:r>
      <w:r>
        <w:rPr>
          <w:rFonts w:eastAsia="黑体" w:hint="eastAsia"/>
          <w:sz w:val="24"/>
        </w:rPr>
        <w:t>教工组按年龄分组报名</w:t>
      </w:r>
    </w:p>
    <w:p w:rsidR="008746F6" w:rsidRPr="007D0E1F" w:rsidRDefault="008746F6">
      <w:pPr>
        <w:tabs>
          <w:tab w:val="left" w:pos="525"/>
        </w:tabs>
        <w:spacing w:line="440" w:lineRule="exact"/>
        <w:rPr>
          <w:sz w:val="24"/>
        </w:rPr>
      </w:pPr>
      <w:r w:rsidRPr="007D0E1F">
        <w:rPr>
          <w:rFonts w:hint="eastAsia"/>
          <w:sz w:val="24"/>
        </w:rPr>
        <w:t>（一）教工青年男子组：</w:t>
      </w:r>
      <w:r w:rsidRPr="007D0E1F">
        <w:rPr>
          <w:rFonts w:hint="eastAsia"/>
          <w:sz w:val="24"/>
        </w:rPr>
        <w:t>40</w:t>
      </w:r>
      <w:r w:rsidRPr="007D0E1F">
        <w:rPr>
          <w:rFonts w:hint="eastAsia"/>
          <w:sz w:val="24"/>
        </w:rPr>
        <w:t>岁以下（</w:t>
      </w:r>
      <w:r w:rsidRPr="007D0E1F">
        <w:rPr>
          <w:rFonts w:hint="eastAsia"/>
          <w:sz w:val="24"/>
        </w:rPr>
        <w:t>197</w:t>
      </w:r>
      <w:r w:rsidR="00695358" w:rsidRPr="007D0E1F">
        <w:rPr>
          <w:rFonts w:hint="eastAsia"/>
          <w:sz w:val="24"/>
        </w:rPr>
        <w:t>8</w:t>
      </w:r>
      <w:r w:rsidRPr="007D0E1F">
        <w:rPr>
          <w:rFonts w:hint="eastAsia"/>
          <w:sz w:val="24"/>
        </w:rPr>
        <w:t>年</w:t>
      </w:r>
      <w:r w:rsidRPr="007D0E1F">
        <w:rPr>
          <w:rFonts w:hint="eastAsia"/>
          <w:sz w:val="24"/>
        </w:rPr>
        <w:t>9</w:t>
      </w:r>
      <w:r w:rsidRPr="007D0E1F">
        <w:rPr>
          <w:rFonts w:hint="eastAsia"/>
          <w:sz w:val="24"/>
        </w:rPr>
        <w:t>月</w:t>
      </w:r>
      <w:r w:rsidRPr="007D0E1F">
        <w:rPr>
          <w:rFonts w:hint="eastAsia"/>
          <w:sz w:val="24"/>
        </w:rPr>
        <w:t>30</w:t>
      </w:r>
      <w:r w:rsidRPr="007D0E1F">
        <w:rPr>
          <w:rFonts w:hint="eastAsia"/>
          <w:sz w:val="24"/>
        </w:rPr>
        <w:t>日以后出生）</w:t>
      </w:r>
    </w:p>
    <w:p w:rsidR="008746F6" w:rsidRPr="007D0E1F" w:rsidRDefault="008746F6">
      <w:pPr>
        <w:tabs>
          <w:tab w:val="left" w:pos="525"/>
        </w:tabs>
        <w:spacing w:line="440" w:lineRule="exact"/>
        <w:rPr>
          <w:sz w:val="24"/>
        </w:rPr>
      </w:pPr>
      <w:r w:rsidRPr="007D0E1F">
        <w:rPr>
          <w:rFonts w:hint="eastAsia"/>
          <w:sz w:val="24"/>
        </w:rPr>
        <w:t>（二）教工青年女子组：</w:t>
      </w:r>
      <w:r w:rsidRPr="007D0E1F">
        <w:rPr>
          <w:rFonts w:hint="eastAsia"/>
          <w:sz w:val="24"/>
        </w:rPr>
        <w:t>36</w:t>
      </w:r>
      <w:r w:rsidRPr="007D0E1F">
        <w:rPr>
          <w:rFonts w:hint="eastAsia"/>
          <w:sz w:val="24"/>
        </w:rPr>
        <w:t>岁以下（</w:t>
      </w:r>
      <w:r w:rsidRPr="007D0E1F">
        <w:rPr>
          <w:rFonts w:hint="eastAsia"/>
          <w:sz w:val="24"/>
        </w:rPr>
        <w:t>198</w:t>
      </w:r>
      <w:r w:rsidR="00695358" w:rsidRPr="007D0E1F">
        <w:rPr>
          <w:rFonts w:hint="eastAsia"/>
          <w:sz w:val="24"/>
        </w:rPr>
        <w:t>2</w:t>
      </w:r>
      <w:r w:rsidRPr="007D0E1F">
        <w:rPr>
          <w:rFonts w:hint="eastAsia"/>
          <w:sz w:val="24"/>
        </w:rPr>
        <w:t>年</w:t>
      </w:r>
      <w:r w:rsidRPr="007D0E1F">
        <w:rPr>
          <w:rFonts w:hint="eastAsia"/>
          <w:sz w:val="24"/>
        </w:rPr>
        <w:t>9</w:t>
      </w:r>
      <w:r w:rsidRPr="007D0E1F">
        <w:rPr>
          <w:rFonts w:hint="eastAsia"/>
          <w:sz w:val="24"/>
        </w:rPr>
        <w:t>月</w:t>
      </w:r>
      <w:r w:rsidRPr="007D0E1F">
        <w:rPr>
          <w:rFonts w:hint="eastAsia"/>
          <w:sz w:val="24"/>
        </w:rPr>
        <w:t>30</w:t>
      </w:r>
      <w:r w:rsidRPr="007D0E1F">
        <w:rPr>
          <w:rFonts w:hint="eastAsia"/>
          <w:sz w:val="24"/>
        </w:rPr>
        <w:t>日以后出生）</w:t>
      </w:r>
    </w:p>
    <w:p w:rsidR="008746F6" w:rsidRPr="007D0E1F" w:rsidRDefault="008746F6">
      <w:pPr>
        <w:tabs>
          <w:tab w:val="left" w:pos="525"/>
        </w:tabs>
        <w:spacing w:line="440" w:lineRule="exact"/>
        <w:rPr>
          <w:sz w:val="24"/>
        </w:rPr>
      </w:pPr>
      <w:r w:rsidRPr="007D0E1F">
        <w:rPr>
          <w:rFonts w:hint="eastAsia"/>
          <w:sz w:val="24"/>
        </w:rPr>
        <w:t>（三）教工中年男子组：</w:t>
      </w:r>
      <w:r w:rsidRPr="007D0E1F">
        <w:rPr>
          <w:rFonts w:hint="eastAsia"/>
          <w:sz w:val="24"/>
        </w:rPr>
        <w:t>40-50</w:t>
      </w:r>
      <w:r w:rsidRPr="007D0E1F">
        <w:rPr>
          <w:rFonts w:hint="eastAsia"/>
          <w:sz w:val="24"/>
        </w:rPr>
        <w:t>岁（</w:t>
      </w:r>
      <w:r w:rsidRPr="007D0E1F">
        <w:rPr>
          <w:rFonts w:hint="eastAsia"/>
          <w:sz w:val="24"/>
        </w:rPr>
        <w:t>196</w:t>
      </w:r>
      <w:r w:rsidR="00695358" w:rsidRPr="007D0E1F">
        <w:rPr>
          <w:rFonts w:hint="eastAsia"/>
          <w:sz w:val="24"/>
        </w:rPr>
        <w:t>8</w:t>
      </w:r>
      <w:r w:rsidRPr="007D0E1F">
        <w:rPr>
          <w:rFonts w:hint="eastAsia"/>
          <w:sz w:val="24"/>
        </w:rPr>
        <w:t>年</w:t>
      </w:r>
      <w:r w:rsidRPr="007D0E1F">
        <w:rPr>
          <w:rFonts w:hint="eastAsia"/>
          <w:sz w:val="24"/>
        </w:rPr>
        <w:t>10</w:t>
      </w:r>
      <w:r w:rsidRPr="007D0E1F">
        <w:rPr>
          <w:rFonts w:hint="eastAsia"/>
          <w:sz w:val="24"/>
        </w:rPr>
        <w:t>月</w:t>
      </w:r>
      <w:r w:rsidRPr="007D0E1F">
        <w:rPr>
          <w:rFonts w:hint="eastAsia"/>
          <w:sz w:val="24"/>
        </w:rPr>
        <w:t>1</w:t>
      </w:r>
      <w:r w:rsidRPr="007D0E1F">
        <w:rPr>
          <w:rFonts w:hint="eastAsia"/>
          <w:sz w:val="24"/>
        </w:rPr>
        <w:t>日至</w:t>
      </w:r>
      <w:r w:rsidRPr="007D0E1F">
        <w:rPr>
          <w:rFonts w:hint="eastAsia"/>
          <w:sz w:val="24"/>
        </w:rPr>
        <w:t>197</w:t>
      </w:r>
      <w:r w:rsidR="00695358" w:rsidRPr="007D0E1F">
        <w:rPr>
          <w:rFonts w:hint="eastAsia"/>
          <w:sz w:val="24"/>
        </w:rPr>
        <w:t>8</w:t>
      </w:r>
      <w:r w:rsidRPr="007D0E1F">
        <w:rPr>
          <w:rFonts w:hint="eastAsia"/>
          <w:sz w:val="24"/>
        </w:rPr>
        <w:t>年</w:t>
      </w:r>
      <w:r w:rsidRPr="007D0E1F">
        <w:rPr>
          <w:rFonts w:hint="eastAsia"/>
          <w:sz w:val="24"/>
        </w:rPr>
        <w:t>9</w:t>
      </w:r>
      <w:r w:rsidRPr="007D0E1F">
        <w:rPr>
          <w:rFonts w:hint="eastAsia"/>
          <w:sz w:val="24"/>
        </w:rPr>
        <w:t>月</w:t>
      </w:r>
      <w:r w:rsidRPr="007D0E1F">
        <w:rPr>
          <w:rFonts w:hint="eastAsia"/>
          <w:sz w:val="24"/>
        </w:rPr>
        <w:t>30</w:t>
      </w:r>
      <w:r w:rsidRPr="007D0E1F">
        <w:rPr>
          <w:rFonts w:hint="eastAsia"/>
          <w:sz w:val="24"/>
        </w:rPr>
        <w:t>日）</w:t>
      </w:r>
    </w:p>
    <w:p w:rsidR="008746F6" w:rsidRPr="007D0E1F" w:rsidRDefault="008746F6">
      <w:pPr>
        <w:tabs>
          <w:tab w:val="left" w:pos="525"/>
        </w:tabs>
        <w:spacing w:line="440" w:lineRule="exact"/>
        <w:rPr>
          <w:sz w:val="24"/>
        </w:rPr>
      </w:pPr>
      <w:r w:rsidRPr="007D0E1F">
        <w:rPr>
          <w:rFonts w:hint="eastAsia"/>
          <w:sz w:val="24"/>
        </w:rPr>
        <w:t>（四）教工中年女子组：</w:t>
      </w:r>
      <w:r w:rsidRPr="007D0E1F">
        <w:rPr>
          <w:rFonts w:hint="eastAsia"/>
          <w:sz w:val="24"/>
        </w:rPr>
        <w:t>36-48</w:t>
      </w:r>
      <w:r w:rsidRPr="007D0E1F">
        <w:rPr>
          <w:rFonts w:hint="eastAsia"/>
          <w:sz w:val="24"/>
        </w:rPr>
        <w:t>岁（</w:t>
      </w:r>
      <w:r w:rsidRPr="007D0E1F">
        <w:rPr>
          <w:rFonts w:hint="eastAsia"/>
          <w:sz w:val="24"/>
        </w:rPr>
        <w:t>19</w:t>
      </w:r>
      <w:r w:rsidR="00695358" w:rsidRPr="007D0E1F">
        <w:rPr>
          <w:rFonts w:hint="eastAsia"/>
          <w:sz w:val="24"/>
        </w:rPr>
        <w:t>70</w:t>
      </w:r>
      <w:r w:rsidRPr="007D0E1F">
        <w:rPr>
          <w:rFonts w:hint="eastAsia"/>
          <w:sz w:val="24"/>
        </w:rPr>
        <w:t>年</w:t>
      </w:r>
      <w:r w:rsidRPr="007D0E1F">
        <w:rPr>
          <w:rFonts w:hint="eastAsia"/>
          <w:sz w:val="24"/>
        </w:rPr>
        <w:t>10</w:t>
      </w:r>
      <w:r w:rsidRPr="007D0E1F">
        <w:rPr>
          <w:rFonts w:hint="eastAsia"/>
          <w:sz w:val="24"/>
        </w:rPr>
        <w:t>月</w:t>
      </w:r>
      <w:r w:rsidRPr="007D0E1F">
        <w:rPr>
          <w:rFonts w:hint="eastAsia"/>
          <w:sz w:val="24"/>
        </w:rPr>
        <w:t>1</w:t>
      </w:r>
      <w:r w:rsidRPr="007D0E1F">
        <w:rPr>
          <w:rFonts w:hint="eastAsia"/>
          <w:sz w:val="24"/>
        </w:rPr>
        <w:t>日至</w:t>
      </w:r>
      <w:r w:rsidRPr="007D0E1F">
        <w:rPr>
          <w:rFonts w:hint="eastAsia"/>
          <w:sz w:val="24"/>
        </w:rPr>
        <w:t>198</w:t>
      </w:r>
      <w:r w:rsidR="00695358" w:rsidRPr="007D0E1F">
        <w:rPr>
          <w:rFonts w:hint="eastAsia"/>
          <w:sz w:val="24"/>
        </w:rPr>
        <w:t>2</w:t>
      </w:r>
      <w:r w:rsidRPr="007D0E1F">
        <w:rPr>
          <w:rFonts w:hint="eastAsia"/>
          <w:sz w:val="24"/>
        </w:rPr>
        <w:t>年</w:t>
      </w:r>
      <w:r w:rsidRPr="007D0E1F">
        <w:rPr>
          <w:rFonts w:hint="eastAsia"/>
          <w:sz w:val="24"/>
        </w:rPr>
        <w:t>9</w:t>
      </w:r>
      <w:r w:rsidRPr="007D0E1F">
        <w:rPr>
          <w:rFonts w:hint="eastAsia"/>
          <w:sz w:val="24"/>
        </w:rPr>
        <w:t>月</w:t>
      </w:r>
      <w:r w:rsidRPr="007D0E1F">
        <w:rPr>
          <w:rFonts w:hint="eastAsia"/>
          <w:sz w:val="24"/>
        </w:rPr>
        <w:t>30</w:t>
      </w:r>
      <w:r w:rsidRPr="007D0E1F">
        <w:rPr>
          <w:rFonts w:hint="eastAsia"/>
          <w:sz w:val="24"/>
        </w:rPr>
        <w:t>日）</w:t>
      </w:r>
    </w:p>
    <w:p w:rsidR="008746F6" w:rsidRPr="007D0E1F" w:rsidRDefault="008746F6">
      <w:pPr>
        <w:tabs>
          <w:tab w:val="left" w:pos="525"/>
        </w:tabs>
        <w:spacing w:line="440" w:lineRule="exact"/>
        <w:rPr>
          <w:sz w:val="24"/>
        </w:rPr>
      </w:pPr>
      <w:r w:rsidRPr="007D0E1F">
        <w:rPr>
          <w:rFonts w:hint="eastAsia"/>
          <w:sz w:val="24"/>
        </w:rPr>
        <w:t>（五）教工老年男子组：</w:t>
      </w:r>
      <w:r w:rsidRPr="007D0E1F">
        <w:rPr>
          <w:rFonts w:hint="eastAsia"/>
          <w:sz w:val="24"/>
        </w:rPr>
        <w:t>50</w:t>
      </w:r>
      <w:r w:rsidRPr="007D0E1F">
        <w:rPr>
          <w:rFonts w:hint="eastAsia"/>
          <w:sz w:val="24"/>
        </w:rPr>
        <w:t>岁以上（</w:t>
      </w:r>
      <w:r w:rsidRPr="007D0E1F">
        <w:rPr>
          <w:rFonts w:hint="eastAsia"/>
          <w:sz w:val="24"/>
        </w:rPr>
        <w:t>196</w:t>
      </w:r>
      <w:r w:rsidR="00695358" w:rsidRPr="007D0E1F">
        <w:rPr>
          <w:rFonts w:hint="eastAsia"/>
          <w:sz w:val="24"/>
        </w:rPr>
        <w:t>8</w:t>
      </w:r>
      <w:r w:rsidRPr="007D0E1F">
        <w:rPr>
          <w:rFonts w:hint="eastAsia"/>
          <w:sz w:val="24"/>
        </w:rPr>
        <w:t>年</w:t>
      </w:r>
      <w:r w:rsidRPr="007D0E1F">
        <w:rPr>
          <w:rFonts w:hint="eastAsia"/>
          <w:sz w:val="24"/>
        </w:rPr>
        <w:t>10</w:t>
      </w:r>
      <w:r w:rsidRPr="007D0E1F">
        <w:rPr>
          <w:rFonts w:hint="eastAsia"/>
          <w:sz w:val="24"/>
        </w:rPr>
        <w:t>月</w:t>
      </w:r>
      <w:r w:rsidRPr="007D0E1F">
        <w:rPr>
          <w:rFonts w:hint="eastAsia"/>
          <w:sz w:val="24"/>
        </w:rPr>
        <w:t>1</w:t>
      </w:r>
      <w:r w:rsidRPr="007D0E1F">
        <w:rPr>
          <w:rFonts w:hint="eastAsia"/>
          <w:sz w:val="24"/>
        </w:rPr>
        <w:t>日以前出生）</w:t>
      </w:r>
    </w:p>
    <w:p w:rsidR="008746F6" w:rsidRPr="007D0E1F" w:rsidRDefault="008746F6">
      <w:pPr>
        <w:tabs>
          <w:tab w:val="left" w:pos="525"/>
        </w:tabs>
        <w:spacing w:line="440" w:lineRule="exact"/>
        <w:rPr>
          <w:sz w:val="24"/>
        </w:rPr>
      </w:pPr>
      <w:r w:rsidRPr="007D0E1F">
        <w:rPr>
          <w:rFonts w:hint="eastAsia"/>
          <w:sz w:val="24"/>
        </w:rPr>
        <w:t>（六）教工老年女子组：</w:t>
      </w:r>
      <w:r w:rsidRPr="007D0E1F">
        <w:rPr>
          <w:rFonts w:hint="eastAsia"/>
          <w:sz w:val="24"/>
        </w:rPr>
        <w:t>48</w:t>
      </w:r>
      <w:r w:rsidRPr="007D0E1F">
        <w:rPr>
          <w:rFonts w:hint="eastAsia"/>
          <w:sz w:val="24"/>
        </w:rPr>
        <w:t>岁以上（</w:t>
      </w:r>
      <w:r w:rsidRPr="007D0E1F">
        <w:rPr>
          <w:rFonts w:hint="eastAsia"/>
          <w:sz w:val="24"/>
        </w:rPr>
        <w:t>19</w:t>
      </w:r>
      <w:r w:rsidR="00695358" w:rsidRPr="007D0E1F">
        <w:rPr>
          <w:rFonts w:hint="eastAsia"/>
          <w:sz w:val="24"/>
        </w:rPr>
        <w:t>70</w:t>
      </w:r>
      <w:r w:rsidRPr="007D0E1F">
        <w:rPr>
          <w:rFonts w:hint="eastAsia"/>
          <w:sz w:val="24"/>
        </w:rPr>
        <w:t>年</w:t>
      </w:r>
      <w:r w:rsidRPr="007D0E1F">
        <w:rPr>
          <w:rFonts w:hint="eastAsia"/>
          <w:sz w:val="24"/>
        </w:rPr>
        <w:t>10</w:t>
      </w:r>
      <w:r w:rsidRPr="007D0E1F">
        <w:rPr>
          <w:rFonts w:hint="eastAsia"/>
          <w:sz w:val="24"/>
        </w:rPr>
        <w:t>月</w:t>
      </w:r>
      <w:r w:rsidRPr="007D0E1F">
        <w:rPr>
          <w:rFonts w:hint="eastAsia"/>
          <w:sz w:val="24"/>
        </w:rPr>
        <w:t>1</w:t>
      </w:r>
      <w:r w:rsidRPr="007D0E1F">
        <w:rPr>
          <w:rFonts w:hint="eastAsia"/>
          <w:sz w:val="24"/>
        </w:rPr>
        <w:t>日以前出生）</w:t>
      </w:r>
    </w:p>
    <w:p w:rsidR="008746F6" w:rsidRDefault="008746F6">
      <w:pPr>
        <w:spacing w:line="440" w:lineRule="exact"/>
        <w:rPr>
          <w:rFonts w:eastAsia="黑体"/>
          <w:sz w:val="24"/>
        </w:rPr>
      </w:pPr>
      <w:r>
        <w:rPr>
          <w:rFonts w:eastAsia="黑体" w:hint="eastAsia"/>
          <w:sz w:val="24"/>
        </w:rPr>
        <w:t>七．竞赛办法</w:t>
      </w:r>
    </w:p>
    <w:p w:rsidR="008746F6" w:rsidRDefault="008746F6">
      <w:pPr>
        <w:tabs>
          <w:tab w:val="left" w:pos="525"/>
        </w:tabs>
        <w:spacing w:line="440" w:lineRule="exact"/>
        <w:rPr>
          <w:sz w:val="24"/>
        </w:rPr>
      </w:pPr>
      <w:r>
        <w:rPr>
          <w:rFonts w:hint="eastAsia"/>
          <w:sz w:val="24"/>
        </w:rPr>
        <w:t>（一）各单位学生每人限报</w:t>
      </w:r>
      <w:r>
        <w:rPr>
          <w:rFonts w:hint="eastAsia"/>
          <w:sz w:val="24"/>
        </w:rPr>
        <w:t>2</w:t>
      </w:r>
      <w:r>
        <w:rPr>
          <w:rFonts w:hint="eastAsia"/>
          <w:sz w:val="24"/>
        </w:rPr>
        <w:t>项，每项限报</w:t>
      </w:r>
      <w:r>
        <w:rPr>
          <w:rFonts w:hint="eastAsia"/>
          <w:sz w:val="24"/>
        </w:rPr>
        <w:t>3</w:t>
      </w:r>
      <w:r>
        <w:rPr>
          <w:rFonts w:hint="eastAsia"/>
          <w:sz w:val="24"/>
        </w:rPr>
        <w:t>人，另可兼报接力；教工每人限报</w:t>
      </w:r>
      <w:r>
        <w:rPr>
          <w:rFonts w:hint="eastAsia"/>
          <w:sz w:val="24"/>
        </w:rPr>
        <w:t>3</w:t>
      </w:r>
      <w:r>
        <w:rPr>
          <w:rFonts w:hint="eastAsia"/>
          <w:sz w:val="24"/>
        </w:rPr>
        <w:t>项，每项限报</w:t>
      </w:r>
      <w:r>
        <w:rPr>
          <w:rFonts w:hint="eastAsia"/>
          <w:sz w:val="24"/>
        </w:rPr>
        <w:t>3</w:t>
      </w:r>
      <w:r>
        <w:rPr>
          <w:rFonts w:hint="eastAsia"/>
          <w:sz w:val="24"/>
        </w:rPr>
        <w:t>人，另可兼报接力</w:t>
      </w:r>
      <w:r w:rsidR="007D0E1F">
        <w:rPr>
          <w:rFonts w:hint="eastAsia"/>
          <w:sz w:val="24"/>
        </w:rPr>
        <w:t>，</w:t>
      </w:r>
      <w:r w:rsidRPr="002A4CD7">
        <w:rPr>
          <w:rFonts w:hint="eastAsia"/>
          <w:b/>
          <w:sz w:val="24"/>
        </w:rPr>
        <w:t>不可跨组别参赛</w:t>
      </w:r>
      <w:r>
        <w:rPr>
          <w:rFonts w:hint="eastAsia"/>
          <w:sz w:val="24"/>
        </w:rPr>
        <w:t>。</w:t>
      </w:r>
    </w:p>
    <w:p w:rsidR="008746F6" w:rsidRDefault="008746F6">
      <w:pPr>
        <w:tabs>
          <w:tab w:val="left" w:pos="525"/>
        </w:tabs>
        <w:spacing w:line="440" w:lineRule="exact"/>
        <w:rPr>
          <w:sz w:val="24"/>
        </w:rPr>
      </w:pPr>
      <w:r>
        <w:rPr>
          <w:rFonts w:hint="eastAsia"/>
          <w:sz w:val="24"/>
        </w:rPr>
        <w:t>（二）参加全能比赛的运动员只可兼报接力。</w:t>
      </w:r>
    </w:p>
    <w:p w:rsidR="008746F6" w:rsidRDefault="008746F6">
      <w:pPr>
        <w:tabs>
          <w:tab w:val="left" w:pos="525"/>
        </w:tabs>
        <w:spacing w:line="440" w:lineRule="exact"/>
        <w:rPr>
          <w:b/>
          <w:bCs/>
          <w:sz w:val="24"/>
        </w:rPr>
      </w:pPr>
      <w:r>
        <w:rPr>
          <w:rFonts w:hint="eastAsia"/>
          <w:sz w:val="24"/>
        </w:rPr>
        <w:t>（三）</w:t>
      </w:r>
      <w:r>
        <w:rPr>
          <w:rFonts w:hint="eastAsia"/>
          <w:b/>
          <w:bCs/>
          <w:sz w:val="24"/>
        </w:rPr>
        <w:t>集体项目（包括接力项目）每单位限报一支队伍（处级干部接力名额不限），</w:t>
      </w:r>
      <w:r>
        <w:rPr>
          <w:rFonts w:hint="eastAsia"/>
          <w:b/>
          <w:bCs/>
          <w:sz w:val="24"/>
        </w:rPr>
        <w:lastRenderedPageBreak/>
        <w:t>比赛时，必须穿着统一的服装。</w:t>
      </w:r>
    </w:p>
    <w:p w:rsidR="008746F6" w:rsidRDefault="008746F6">
      <w:pPr>
        <w:tabs>
          <w:tab w:val="left" w:pos="525"/>
        </w:tabs>
        <w:spacing w:line="440" w:lineRule="exact"/>
        <w:rPr>
          <w:sz w:val="24"/>
        </w:rPr>
      </w:pPr>
      <w:r>
        <w:rPr>
          <w:rFonts w:hint="eastAsia"/>
          <w:sz w:val="24"/>
        </w:rPr>
        <w:t>（四）各院、处须报四名院级领导（男女不限）参加领导组接力。</w:t>
      </w:r>
    </w:p>
    <w:p w:rsidR="008746F6" w:rsidRDefault="008746F6">
      <w:pPr>
        <w:tabs>
          <w:tab w:val="left" w:pos="525"/>
        </w:tabs>
        <w:spacing w:line="440" w:lineRule="exact"/>
        <w:rPr>
          <w:sz w:val="24"/>
        </w:rPr>
      </w:pPr>
      <w:r>
        <w:rPr>
          <w:rFonts w:hint="eastAsia"/>
          <w:sz w:val="24"/>
        </w:rPr>
        <w:t>（五）号码布：运动员必须佩带号码布上场，否则一律不准参加比赛。运动员的号码布由各单位自备，每个运动员两块（佩带于胸前、后背）。规格：高</w:t>
      </w:r>
      <w:r>
        <w:rPr>
          <w:rFonts w:hint="eastAsia"/>
          <w:sz w:val="24"/>
        </w:rPr>
        <w:t>17cm</w:t>
      </w:r>
      <w:r>
        <w:rPr>
          <w:rFonts w:hint="eastAsia"/>
          <w:sz w:val="24"/>
        </w:rPr>
        <w:t>、宽</w:t>
      </w:r>
      <w:r>
        <w:rPr>
          <w:rFonts w:hint="eastAsia"/>
          <w:sz w:val="24"/>
        </w:rPr>
        <w:t>25 cm</w:t>
      </w:r>
      <w:r>
        <w:rPr>
          <w:rFonts w:hint="eastAsia"/>
          <w:sz w:val="24"/>
        </w:rPr>
        <w:t>。学生组白底红字，教工组白底黑字。</w:t>
      </w:r>
    </w:p>
    <w:p w:rsidR="008746F6" w:rsidRDefault="008746F6">
      <w:pPr>
        <w:tabs>
          <w:tab w:val="left" w:pos="525"/>
        </w:tabs>
        <w:spacing w:line="440" w:lineRule="exact"/>
        <w:rPr>
          <w:color w:val="FF0000"/>
          <w:sz w:val="24"/>
        </w:rPr>
      </w:pPr>
      <w:r>
        <w:rPr>
          <w:rFonts w:hint="eastAsia"/>
          <w:sz w:val="24"/>
        </w:rPr>
        <w:t>（六）比赛设置检录处（赛前控制中心），所有在西田径场内进行的比赛项目都要通过检录再进入比赛场地。每项目开始前，参赛运动员本人必须接受检录，检录时间规定为：径赛提前</w:t>
      </w:r>
      <w:r>
        <w:rPr>
          <w:rFonts w:hint="eastAsia"/>
          <w:sz w:val="24"/>
        </w:rPr>
        <w:t>20</w:t>
      </w:r>
      <w:r>
        <w:rPr>
          <w:rFonts w:hint="eastAsia"/>
          <w:sz w:val="24"/>
        </w:rPr>
        <w:t>分钟，田赛提前</w:t>
      </w:r>
      <w:r>
        <w:rPr>
          <w:rFonts w:hint="eastAsia"/>
          <w:sz w:val="24"/>
        </w:rPr>
        <w:t>30</w:t>
      </w:r>
      <w:r>
        <w:rPr>
          <w:rFonts w:hint="eastAsia"/>
          <w:sz w:val="24"/>
        </w:rPr>
        <w:t>分钟。</w:t>
      </w:r>
    </w:p>
    <w:p w:rsidR="008746F6" w:rsidRDefault="008746F6">
      <w:pPr>
        <w:tabs>
          <w:tab w:val="left" w:pos="525"/>
        </w:tabs>
        <w:spacing w:line="440" w:lineRule="exact"/>
        <w:rPr>
          <w:sz w:val="24"/>
        </w:rPr>
      </w:pPr>
      <w:r>
        <w:rPr>
          <w:rFonts w:hint="eastAsia"/>
          <w:sz w:val="24"/>
        </w:rPr>
        <w:t>（七）竞赛期间的交通、食宿费由各单位自行解决。</w:t>
      </w:r>
    </w:p>
    <w:p w:rsidR="008746F6" w:rsidRDefault="008746F6">
      <w:pPr>
        <w:tabs>
          <w:tab w:val="left" w:pos="525"/>
        </w:tabs>
        <w:spacing w:line="440" w:lineRule="exact"/>
        <w:rPr>
          <w:sz w:val="24"/>
        </w:rPr>
      </w:pPr>
      <w:r>
        <w:rPr>
          <w:rFonts w:hint="eastAsia"/>
          <w:sz w:val="24"/>
        </w:rPr>
        <w:t>（八）比赛参照使用国家体育总局审定的</w:t>
      </w:r>
      <w:r w:rsidRPr="00422670">
        <w:rPr>
          <w:rFonts w:hint="eastAsia"/>
          <w:sz w:val="24"/>
        </w:rPr>
        <w:t>201</w:t>
      </w:r>
      <w:r w:rsidR="00422670" w:rsidRPr="00422670">
        <w:rPr>
          <w:rFonts w:hint="eastAsia"/>
          <w:sz w:val="24"/>
        </w:rPr>
        <w:t>8</w:t>
      </w:r>
      <w:r w:rsidRPr="00422670">
        <w:rPr>
          <w:rFonts w:hint="eastAsia"/>
          <w:sz w:val="24"/>
        </w:rPr>
        <w:t>-201</w:t>
      </w:r>
      <w:r w:rsidR="00422670" w:rsidRPr="00422670">
        <w:rPr>
          <w:rFonts w:hint="eastAsia"/>
          <w:sz w:val="24"/>
        </w:rPr>
        <w:t>9</w:t>
      </w:r>
      <w:r w:rsidRPr="00422670">
        <w:rPr>
          <w:rFonts w:hint="eastAsia"/>
          <w:sz w:val="24"/>
        </w:rPr>
        <w:t>年</w:t>
      </w:r>
      <w:r>
        <w:rPr>
          <w:rFonts w:hint="eastAsia"/>
          <w:sz w:val="24"/>
        </w:rPr>
        <w:t>田径竞赛规则。</w:t>
      </w:r>
    </w:p>
    <w:p w:rsidR="008746F6" w:rsidRDefault="008746F6">
      <w:pPr>
        <w:spacing w:line="440" w:lineRule="exact"/>
        <w:rPr>
          <w:rFonts w:eastAsia="黑体"/>
          <w:sz w:val="24"/>
        </w:rPr>
      </w:pPr>
      <w:r>
        <w:rPr>
          <w:rFonts w:eastAsia="黑体" w:hint="eastAsia"/>
          <w:sz w:val="24"/>
        </w:rPr>
        <w:t>八．录取名次及奖励办法</w:t>
      </w:r>
    </w:p>
    <w:p w:rsidR="008746F6" w:rsidRDefault="008746F6">
      <w:pPr>
        <w:tabs>
          <w:tab w:val="left" w:pos="525"/>
        </w:tabs>
        <w:spacing w:line="440" w:lineRule="exact"/>
        <w:rPr>
          <w:sz w:val="24"/>
        </w:rPr>
      </w:pPr>
      <w:r>
        <w:rPr>
          <w:rFonts w:hint="eastAsia"/>
          <w:sz w:val="24"/>
        </w:rPr>
        <w:t>（一）按各参赛队得分总和排列团体名次。学生</w:t>
      </w:r>
      <w:r>
        <w:rPr>
          <w:rFonts w:hint="eastAsia"/>
          <w:sz w:val="24"/>
        </w:rPr>
        <w:t>A</w:t>
      </w:r>
      <w:r>
        <w:rPr>
          <w:rFonts w:hint="eastAsia"/>
          <w:sz w:val="24"/>
        </w:rPr>
        <w:t>、</w:t>
      </w:r>
      <w:r>
        <w:rPr>
          <w:rFonts w:hint="eastAsia"/>
          <w:sz w:val="24"/>
        </w:rPr>
        <w:t>B</w:t>
      </w:r>
      <w:r>
        <w:rPr>
          <w:rFonts w:hint="eastAsia"/>
          <w:sz w:val="24"/>
        </w:rPr>
        <w:t>两组各录取团体总分、男子团体分、女子团体分各前</w:t>
      </w:r>
      <w:r>
        <w:rPr>
          <w:rFonts w:hint="eastAsia"/>
          <w:sz w:val="24"/>
        </w:rPr>
        <w:t>8</w:t>
      </w:r>
      <w:r>
        <w:rPr>
          <w:rFonts w:hint="eastAsia"/>
          <w:sz w:val="24"/>
        </w:rPr>
        <w:t>名。教工组录取团体前</w:t>
      </w:r>
      <w:r>
        <w:rPr>
          <w:rFonts w:hint="eastAsia"/>
          <w:sz w:val="24"/>
        </w:rPr>
        <w:t>8</w:t>
      </w:r>
      <w:r>
        <w:rPr>
          <w:rFonts w:hint="eastAsia"/>
          <w:sz w:val="24"/>
        </w:rPr>
        <w:t>名。</w:t>
      </w:r>
    </w:p>
    <w:p w:rsidR="008746F6" w:rsidRDefault="008746F6">
      <w:pPr>
        <w:tabs>
          <w:tab w:val="left" w:pos="525"/>
        </w:tabs>
        <w:spacing w:line="440" w:lineRule="exact"/>
        <w:rPr>
          <w:sz w:val="24"/>
        </w:rPr>
      </w:pPr>
      <w:r>
        <w:rPr>
          <w:rFonts w:hint="eastAsia"/>
          <w:sz w:val="24"/>
        </w:rPr>
        <w:t>（二）录取名次及计分办法：</w:t>
      </w:r>
    </w:p>
    <w:p w:rsidR="008746F6" w:rsidRDefault="008746F6" w:rsidP="00A66C48">
      <w:pPr>
        <w:tabs>
          <w:tab w:val="left" w:pos="525"/>
        </w:tabs>
        <w:spacing w:line="440" w:lineRule="exact"/>
        <w:ind w:firstLineChars="200" w:firstLine="480"/>
        <w:rPr>
          <w:sz w:val="24"/>
        </w:rPr>
      </w:pPr>
      <w:r>
        <w:rPr>
          <w:rFonts w:hint="eastAsia"/>
          <w:sz w:val="24"/>
        </w:rPr>
        <w:t>学生</w:t>
      </w:r>
      <w:r>
        <w:rPr>
          <w:rFonts w:hint="eastAsia"/>
          <w:sz w:val="24"/>
        </w:rPr>
        <w:t>A</w:t>
      </w:r>
      <w:r>
        <w:rPr>
          <w:rFonts w:hint="eastAsia"/>
          <w:sz w:val="24"/>
        </w:rPr>
        <w:t>、</w:t>
      </w:r>
      <w:r>
        <w:rPr>
          <w:rFonts w:hint="eastAsia"/>
          <w:sz w:val="24"/>
        </w:rPr>
        <w:t>B</w:t>
      </w:r>
      <w:r>
        <w:rPr>
          <w:rFonts w:hint="eastAsia"/>
          <w:sz w:val="24"/>
        </w:rPr>
        <w:t>各组及教工组各项目录取前</w:t>
      </w:r>
      <w:r>
        <w:rPr>
          <w:rFonts w:hint="eastAsia"/>
          <w:sz w:val="24"/>
        </w:rPr>
        <w:t>8</w:t>
      </w:r>
      <w:r>
        <w:rPr>
          <w:rFonts w:hint="eastAsia"/>
          <w:sz w:val="24"/>
        </w:rPr>
        <w:t>名，按</w:t>
      </w:r>
      <w:r>
        <w:rPr>
          <w:rFonts w:hint="eastAsia"/>
          <w:sz w:val="24"/>
        </w:rPr>
        <w:t>9</w:t>
      </w:r>
      <w:r>
        <w:rPr>
          <w:rFonts w:hint="eastAsia"/>
          <w:sz w:val="24"/>
        </w:rPr>
        <w:t>、</w:t>
      </w:r>
      <w:r>
        <w:rPr>
          <w:rFonts w:hint="eastAsia"/>
          <w:sz w:val="24"/>
        </w:rPr>
        <w:t>7</w:t>
      </w:r>
      <w:r>
        <w:rPr>
          <w:rFonts w:hint="eastAsia"/>
          <w:sz w:val="24"/>
        </w:rPr>
        <w:t>、</w:t>
      </w:r>
      <w:r>
        <w:rPr>
          <w:rFonts w:hint="eastAsia"/>
          <w:sz w:val="24"/>
        </w:rPr>
        <w:t>6</w:t>
      </w:r>
      <w:r>
        <w:rPr>
          <w:rFonts w:hint="eastAsia"/>
          <w:sz w:val="24"/>
        </w:rPr>
        <w:t>、</w:t>
      </w:r>
      <w:r>
        <w:rPr>
          <w:rFonts w:hint="eastAsia"/>
          <w:sz w:val="24"/>
        </w:rPr>
        <w:t>5</w:t>
      </w:r>
      <w:r>
        <w:rPr>
          <w:rFonts w:hint="eastAsia"/>
          <w:sz w:val="24"/>
        </w:rPr>
        <w:t>、</w:t>
      </w:r>
      <w:r>
        <w:rPr>
          <w:rFonts w:hint="eastAsia"/>
          <w:sz w:val="24"/>
        </w:rPr>
        <w:t>4</w:t>
      </w:r>
      <w:r>
        <w:rPr>
          <w:rFonts w:hint="eastAsia"/>
          <w:sz w:val="24"/>
        </w:rPr>
        <w:t>、</w:t>
      </w:r>
      <w:r>
        <w:rPr>
          <w:rFonts w:hint="eastAsia"/>
          <w:sz w:val="24"/>
        </w:rPr>
        <w:t>3</w:t>
      </w:r>
      <w:r>
        <w:rPr>
          <w:rFonts w:hint="eastAsia"/>
          <w:sz w:val="24"/>
        </w:rPr>
        <w:t>、</w:t>
      </w:r>
      <w:r>
        <w:rPr>
          <w:rFonts w:hint="eastAsia"/>
          <w:sz w:val="24"/>
        </w:rPr>
        <w:t>2</w:t>
      </w:r>
      <w:r>
        <w:rPr>
          <w:rFonts w:hint="eastAsia"/>
          <w:sz w:val="24"/>
        </w:rPr>
        <w:t>、</w:t>
      </w:r>
      <w:r>
        <w:rPr>
          <w:rFonts w:hint="eastAsia"/>
          <w:sz w:val="24"/>
        </w:rPr>
        <w:t>1</w:t>
      </w:r>
      <w:r>
        <w:rPr>
          <w:rFonts w:hint="eastAsia"/>
          <w:sz w:val="24"/>
        </w:rPr>
        <w:t>计分，实际报名不足</w:t>
      </w:r>
      <w:r>
        <w:rPr>
          <w:rFonts w:hint="eastAsia"/>
          <w:sz w:val="24"/>
        </w:rPr>
        <w:t>8</w:t>
      </w:r>
      <w:r>
        <w:rPr>
          <w:rFonts w:hint="eastAsia"/>
          <w:sz w:val="24"/>
        </w:rPr>
        <w:t>名时，递减</w:t>
      </w:r>
      <w:r>
        <w:rPr>
          <w:rFonts w:hint="eastAsia"/>
          <w:sz w:val="24"/>
        </w:rPr>
        <w:t>1</w:t>
      </w:r>
      <w:r>
        <w:rPr>
          <w:rFonts w:hint="eastAsia"/>
          <w:sz w:val="24"/>
        </w:rPr>
        <w:t>名录取名次，按上限计分；如实际报名不足</w:t>
      </w:r>
      <w:r>
        <w:rPr>
          <w:rFonts w:hint="eastAsia"/>
          <w:sz w:val="24"/>
        </w:rPr>
        <w:t>4</w:t>
      </w:r>
      <w:r>
        <w:rPr>
          <w:rFonts w:hint="eastAsia"/>
          <w:sz w:val="24"/>
        </w:rPr>
        <w:t>人时，该项目取消；接力和全能项目加倍计分；各组趣味项目加倍计分，只计入团体总分中。</w:t>
      </w:r>
    </w:p>
    <w:p w:rsidR="008746F6" w:rsidRDefault="008746F6">
      <w:pPr>
        <w:tabs>
          <w:tab w:val="left" w:pos="525"/>
        </w:tabs>
        <w:spacing w:line="440" w:lineRule="exact"/>
        <w:rPr>
          <w:sz w:val="24"/>
        </w:rPr>
      </w:pPr>
      <w:r>
        <w:rPr>
          <w:rFonts w:hint="eastAsia"/>
          <w:sz w:val="24"/>
        </w:rPr>
        <w:t>（三）破纪录（包括全能项目中的单项）分别加破纪录分。破校纪录加</w:t>
      </w:r>
      <w:r>
        <w:rPr>
          <w:rFonts w:hint="eastAsia"/>
          <w:sz w:val="24"/>
        </w:rPr>
        <w:t>9</w:t>
      </w:r>
      <w:r>
        <w:rPr>
          <w:rFonts w:hint="eastAsia"/>
          <w:sz w:val="24"/>
        </w:rPr>
        <w:t>分，破省高校纪录加</w:t>
      </w:r>
      <w:r>
        <w:rPr>
          <w:rFonts w:hint="eastAsia"/>
          <w:sz w:val="24"/>
        </w:rPr>
        <w:t>20</w:t>
      </w:r>
      <w:r>
        <w:rPr>
          <w:rFonts w:hint="eastAsia"/>
          <w:sz w:val="24"/>
        </w:rPr>
        <w:t>分。一人在同一项目中无论破纪录几次，只能按最高档次加分一次，但作为大学生确定的成绩必须由在校的普通本科生、专科生或研究生所创造（成人教育学生破纪录，不能作为正式纪录申报或确定，无物质奖励，但上述加分的规定正常适用。）。</w:t>
      </w:r>
    </w:p>
    <w:p w:rsidR="008746F6" w:rsidRDefault="008746F6">
      <w:pPr>
        <w:tabs>
          <w:tab w:val="left" w:pos="525"/>
        </w:tabs>
        <w:spacing w:line="440" w:lineRule="exact"/>
        <w:rPr>
          <w:sz w:val="24"/>
        </w:rPr>
      </w:pPr>
      <w:r>
        <w:rPr>
          <w:rFonts w:hint="eastAsia"/>
          <w:sz w:val="24"/>
        </w:rPr>
        <w:t>（四）竞赛纪律规定：</w:t>
      </w:r>
    </w:p>
    <w:p w:rsidR="008746F6" w:rsidRDefault="008746F6" w:rsidP="00A66C48">
      <w:pPr>
        <w:tabs>
          <w:tab w:val="left" w:pos="525"/>
        </w:tabs>
        <w:spacing w:line="440" w:lineRule="exact"/>
        <w:ind w:firstLineChars="200" w:firstLine="480"/>
        <w:rPr>
          <w:sz w:val="24"/>
        </w:rPr>
      </w:pPr>
      <w:r>
        <w:rPr>
          <w:rFonts w:hint="eastAsia"/>
          <w:sz w:val="24"/>
        </w:rPr>
        <w:t>运动员资格不符合规定的，经大会资格审查组认定，取消运动员比赛资格。赛前取消资格的，不予补报；赛中取消比赛资格的，取消该运动员所得名次和成绩，并扣除该单位团体总分</w:t>
      </w:r>
      <w:r>
        <w:rPr>
          <w:rFonts w:hint="eastAsia"/>
          <w:sz w:val="24"/>
        </w:rPr>
        <w:t>20</w:t>
      </w:r>
      <w:r>
        <w:rPr>
          <w:rFonts w:hint="eastAsia"/>
          <w:sz w:val="24"/>
        </w:rPr>
        <w:t>分，该项目下面的名次依次递补；赛后取消比赛资格的取消已取得的所有名次和成绩，追回已发的奖品，扣除该单位的团体总分</w:t>
      </w:r>
      <w:r w:rsidR="00970FC4">
        <w:rPr>
          <w:rFonts w:hint="eastAsia"/>
          <w:sz w:val="24"/>
        </w:rPr>
        <w:t>20</w:t>
      </w:r>
      <w:r>
        <w:rPr>
          <w:rFonts w:hint="eastAsia"/>
          <w:sz w:val="24"/>
        </w:rPr>
        <w:t>分，同时取消该单位的“体育道德风尚奖”评选资格，并在大会通报批评。</w:t>
      </w:r>
    </w:p>
    <w:p w:rsidR="008746F6" w:rsidRDefault="008746F6">
      <w:pPr>
        <w:tabs>
          <w:tab w:val="left" w:pos="525"/>
        </w:tabs>
        <w:spacing w:line="440" w:lineRule="exact"/>
        <w:rPr>
          <w:sz w:val="24"/>
        </w:rPr>
      </w:pPr>
      <w:r>
        <w:rPr>
          <w:rFonts w:hint="eastAsia"/>
          <w:sz w:val="24"/>
        </w:rPr>
        <w:t>对比赛成绩判定有异议提出申诉者，需在该项目赛后半小时内向大会仲裁委员会提交经领队签字的书面申诉报告，并交纳申诉费</w:t>
      </w:r>
      <w:r w:rsidR="00695358">
        <w:rPr>
          <w:rFonts w:hint="eastAsia"/>
          <w:sz w:val="24"/>
        </w:rPr>
        <w:t>10</w:t>
      </w:r>
      <w:r>
        <w:rPr>
          <w:rFonts w:hint="eastAsia"/>
          <w:sz w:val="24"/>
        </w:rPr>
        <w:t>00</w:t>
      </w:r>
      <w:r>
        <w:rPr>
          <w:rFonts w:hint="eastAsia"/>
          <w:sz w:val="24"/>
        </w:rPr>
        <w:t>元，方予受理。如胜诉，</w:t>
      </w:r>
      <w:r>
        <w:rPr>
          <w:rFonts w:hint="eastAsia"/>
          <w:sz w:val="24"/>
        </w:rPr>
        <w:lastRenderedPageBreak/>
        <w:t>其所交纳的申诉费如数退还；败诉则不退还。</w:t>
      </w:r>
    </w:p>
    <w:p w:rsidR="008746F6" w:rsidRDefault="008746F6">
      <w:pPr>
        <w:tabs>
          <w:tab w:val="left" w:pos="525"/>
        </w:tabs>
        <w:spacing w:line="440" w:lineRule="exact"/>
        <w:rPr>
          <w:sz w:val="24"/>
        </w:rPr>
      </w:pPr>
      <w:r>
        <w:rPr>
          <w:rFonts w:hint="eastAsia"/>
          <w:sz w:val="24"/>
        </w:rPr>
        <w:t>对违反竞赛纪律的处理由资格审查组执行。凡涉及违反竞赛纪律而被取消资格、名次、成绩的运动员，由本单位领队向大会作书面说明，通报全校。</w:t>
      </w:r>
    </w:p>
    <w:p w:rsidR="008746F6" w:rsidRDefault="008746F6">
      <w:pPr>
        <w:tabs>
          <w:tab w:val="left" w:pos="525"/>
        </w:tabs>
        <w:spacing w:line="440" w:lineRule="exact"/>
        <w:rPr>
          <w:sz w:val="24"/>
        </w:rPr>
      </w:pPr>
      <w:r>
        <w:rPr>
          <w:rFonts w:hint="eastAsia"/>
          <w:sz w:val="24"/>
        </w:rPr>
        <w:t>（五）按各队运动员得分总和排列团体名次，如遇积分相等，则破纪录档次高者和同档次次数多者名次列前；如仍相等，第一名多者名次列前，以此类推。</w:t>
      </w:r>
    </w:p>
    <w:p w:rsidR="008746F6" w:rsidRDefault="008746F6">
      <w:pPr>
        <w:tabs>
          <w:tab w:val="left" w:pos="525"/>
        </w:tabs>
        <w:spacing w:line="440" w:lineRule="exact"/>
        <w:rPr>
          <w:sz w:val="24"/>
        </w:rPr>
      </w:pPr>
      <w:r>
        <w:rPr>
          <w:rFonts w:hint="eastAsia"/>
          <w:sz w:val="24"/>
        </w:rPr>
        <w:t>（六）学生各团体总分前八名，教工团体前八名的单位，分别给予奖励。</w:t>
      </w:r>
    </w:p>
    <w:p w:rsidR="008746F6" w:rsidRDefault="008746F6">
      <w:pPr>
        <w:tabs>
          <w:tab w:val="left" w:pos="525"/>
        </w:tabs>
        <w:spacing w:line="440" w:lineRule="exact"/>
        <w:rPr>
          <w:sz w:val="24"/>
        </w:rPr>
      </w:pPr>
      <w:r>
        <w:rPr>
          <w:rFonts w:hint="eastAsia"/>
          <w:sz w:val="24"/>
        </w:rPr>
        <w:t>（七）学生男子</w:t>
      </w:r>
      <w:r>
        <w:rPr>
          <w:rFonts w:hint="eastAsia"/>
          <w:sz w:val="24"/>
        </w:rPr>
        <w:t>5000</w:t>
      </w:r>
      <w:r>
        <w:rPr>
          <w:rFonts w:hint="eastAsia"/>
          <w:sz w:val="24"/>
        </w:rPr>
        <w:t>米、学生女子</w:t>
      </w:r>
      <w:r>
        <w:rPr>
          <w:rFonts w:hint="eastAsia"/>
          <w:sz w:val="24"/>
        </w:rPr>
        <w:t>3000</w:t>
      </w:r>
      <w:r>
        <w:rPr>
          <w:rFonts w:hint="eastAsia"/>
          <w:sz w:val="24"/>
        </w:rPr>
        <w:t>米的参赛运动员，凡跑完全程者均给予纪念奖。</w:t>
      </w:r>
    </w:p>
    <w:p w:rsidR="008746F6" w:rsidRDefault="008746F6">
      <w:pPr>
        <w:tabs>
          <w:tab w:val="left" w:pos="525"/>
        </w:tabs>
        <w:spacing w:line="440" w:lineRule="exact"/>
        <w:rPr>
          <w:sz w:val="24"/>
        </w:rPr>
      </w:pPr>
      <w:r>
        <w:rPr>
          <w:rFonts w:hint="eastAsia"/>
          <w:sz w:val="24"/>
        </w:rPr>
        <w:t>（八）破纪录的运动员均给予纪念奖。</w:t>
      </w:r>
    </w:p>
    <w:p w:rsidR="008746F6" w:rsidRDefault="008746F6">
      <w:pPr>
        <w:tabs>
          <w:tab w:val="left" w:pos="525"/>
        </w:tabs>
        <w:spacing w:line="440" w:lineRule="exact"/>
        <w:rPr>
          <w:sz w:val="24"/>
        </w:rPr>
      </w:pPr>
      <w:r>
        <w:rPr>
          <w:rFonts w:hint="eastAsia"/>
          <w:sz w:val="24"/>
        </w:rPr>
        <w:t>（九）颁奖仪式：各项目比赛结束后，即由有关领导对本项目前三名的运动员进行颁奖。</w:t>
      </w:r>
    </w:p>
    <w:p w:rsidR="008746F6" w:rsidRDefault="008746F6">
      <w:pPr>
        <w:tabs>
          <w:tab w:val="left" w:pos="525"/>
        </w:tabs>
        <w:spacing w:line="440" w:lineRule="exact"/>
        <w:rPr>
          <w:sz w:val="24"/>
        </w:rPr>
      </w:pPr>
      <w:r>
        <w:rPr>
          <w:rFonts w:hint="eastAsia"/>
          <w:sz w:val="24"/>
        </w:rPr>
        <w:t>（十）评选“体育道德风尚奖”</w:t>
      </w:r>
      <w:r>
        <w:rPr>
          <w:rFonts w:hint="eastAsia"/>
          <w:sz w:val="24"/>
        </w:rPr>
        <w:t>12</w:t>
      </w:r>
      <w:r>
        <w:rPr>
          <w:rFonts w:hint="eastAsia"/>
          <w:sz w:val="24"/>
        </w:rPr>
        <w:t>个单位（学生</w:t>
      </w:r>
      <w:r>
        <w:rPr>
          <w:rFonts w:hint="eastAsia"/>
          <w:sz w:val="24"/>
        </w:rPr>
        <w:t>6</w:t>
      </w:r>
      <w:r>
        <w:rPr>
          <w:rFonts w:hint="eastAsia"/>
          <w:sz w:val="24"/>
        </w:rPr>
        <w:t>队、教工</w:t>
      </w:r>
      <w:r>
        <w:rPr>
          <w:rFonts w:hint="eastAsia"/>
          <w:sz w:val="24"/>
        </w:rPr>
        <w:t>6</w:t>
      </w:r>
      <w:r>
        <w:rPr>
          <w:rFonts w:hint="eastAsia"/>
          <w:sz w:val="24"/>
        </w:rPr>
        <w:t>队）。学生组各代表队每单元保证至少</w:t>
      </w:r>
      <w:r>
        <w:rPr>
          <w:rFonts w:hint="eastAsia"/>
          <w:sz w:val="24"/>
        </w:rPr>
        <w:t>20</w:t>
      </w:r>
      <w:r>
        <w:rPr>
          <w:rFonts w:hint="eastAsia"/>
          <w:sz w:val="24"/>
        </w:rPr>
        <w:t>名观众在看台指定地点观看比赛，否则不得参加单位“体育道德风尚奖”的评选。学生运动员每单位推荐“体育道德风尚奖”男、女运动员各</w:t>
      </w:r>
      <w:r>
        <w:rPr>
          <w:rFonts w:hint="eastAsia"/>
          <w:sz w:val="24"/>
        </w:rPr>
        <w:t>1</w:t>
      </w:r>
      <w:r>
        <w:rPr>
          <w:rFonts w:hint="eastAsia"/>
          <w:sz w:val="24"/>
        </w:rPr>
        <w:t>名，颁发荣誉证书。</w:t>
      </w:r>
    </w:p>
    <w:p w:rsidR="008746F6" w:rsidRDefault="008746F6">
      <w:pPr>
        <w:tabs>
          <w:tab w:val="left" w:pos="525"/>
        </w:tabs>
        <w:spacing w:line="440" w:lineRule="exact"/>
        <w:rPr>
          <w:sz w:val="24"/>
        </w:rPr>
      </w:pPr>
      <w:r>
        <w:rPr>
          <w:rFonts w:hint="eastAsia"/>
          <w:sz w:val="24"/>
        </w:rPr>
        <w:t>（十一）开幕式、闭幕式</w:t>
      </w:r>
    </w:p>
    <w:p w:rsidR="008746F6" w:rsidRDefault="008746F6">
      <w:pPr>
        <w:tabs>
          <w:tab w:val="left" w:pos="525"/>
        </w:tabs>
        <w:spacing w:line="440" w:lineRule="exact"/>
        <w:ind w:firstLineChars="200" w:firstLine="480"/>
        <w:rPr>
          <w:sz w:val="24"/>
        </w:rPr>
      </w:pPr>
      <w:r>
        <w:rPr>
          <w:rFonts w:hint="eastAsia"/>
          <w:sz w:val="24"/>
        </w:rPr>
        <w:t>为使运动会开得热烈、精彩，届时，学生组将按报名先后排序入场，逐队经过主席台接受检阅。队形要求：各代表队每队七列排列，不少于</w:t>
      </w:r>
      <w:r>
        <w:rPr>
          <w:rFonts w:hint="eastAsia"/>
          <w:sz w:val="24"/>
        </w:rPr>
        <w:t>28</w:t>
      </w:r>
      <w:r>
        <w:rPr>
          <w:rFonts w:hint="eastAsia"/>
          <w:sz w:val="24"/>
        </w:rPr>
        <w:t>人，超出人数不限。入场时，各队队前中间为领队，两边为教练员在引导员的引导下按入场顺序有序入场。</w:t>
      </w:r>
    </w:p>
    <w:p w:rsidR="008746F6" w:rsidRDefault="008746F6">
      <w:pPr>
        <w:numPr>
          <w:ilvl w:val="0"/>
          <w:numId w:val="1"/>
        </w:numPr>
        <w:spacing w:line="440" w:lineRule="exact"/>
        <w:rPr>
          <w:rFonts w:eastAsia="黑体"/>
          <w:sz w:val="24"/>
        </w:rPr>
      </w:pPr>
      <w:r>
        <w:rPr>
          <w:rFonts w:eastAsia="黑体" w:hint="eastAsia"/>
          <w:sz w:val="24"/>
        </w:rPr>
        <w:t>设立学院（本科）学生体质健康测试奖项（</w:t>
      </w:r>
      <w:r>
        <w:rPr>
          <w:rFonts w:eastAsia="黑体" w:hint="eastAsia"/>
          <w:sz w:val="24"/>
        </w:rPr>
        <w:t>1</w:t>
      </w:r>
      <w:r>
        <w:rPr>
          <w:rFonts w:eastAsia="黑体" w:hint="eastAsia"/>
          <w:sz w:val="24"/>
        </w:rPr>
        <w:t>、按</w:t>
      </w:r>
      <w:r w:rsidRPr="002E0886">
        <w:rPr>
          <w:rFonts w:eastAsia="黑体" w:hint="eastAsia"/>
          <w:sz w:val="24"/>
        </w:rPr>
        <w:t>201</w:t>
      </w:r>
      <w:r w:rsidR="00695358" w:rsidRPr="002E0886">
        <w:rPr>
          <w:rFonts w:eastAsia="黑体" w:hint="eastAsia"/>
          <w:sz w:val="24"/>
        </w:rPr>
        <w:t>7</w:t>
      </w:r>
      <w:r>
        <w:rPr>
          <w:rFonts w:eastAsia="黑体" w:hint="eastAsia"/>
          <w:sz w:val="24"/>
        </w:rPr>
        <w:t>年度学院体质健康测试合格率；</w:t>
      </w:r>
      <w:r>
        <w:rPr>
          <w:rFonts w:eastAsia="黑体" w:hint="eastAsia"/>
          <w:sz w:val="24"/>
        </w:rPr>
        <w:t>2</w:t>
      </w:r>
      <w:r>
        <w:rPr>
          <w:rFonts w:eastAsia="黑体" w:hint="eastAsia"/>
          <w:sz w:val="24"/>
        </w:rPr>
        <w:t>、颁发前六名“体质健康测试优秀单位”奖牌，一等奖一名，二等奖二名，三等奖三名。）。</w:t>
      </w:r>
    </w:p>
    <w:p w:rsidR="008746F6" w:rsidRDefault="008746F6">
      <w:pPr>
        <w:numPr>
          <w:ilvl w:val="0"/>
          <w:numId w:val="1"/>
        </w:numPr>
        <w:spacing w:line="440" w:lineRule="exact"/>
        <w:rPr>
          <w:rFonts w:eastAsia="黑体"/>
          <w:sz w:val="24"/>
          <w:shd w:val="clear" w:color="FFFFFF" w:fill="D9D9D9"/>
        </w:rPr>
      </w:pPr>
      <w:r>
        <w:rPr>
          <w:rFonts w:eastAsia="黑体" w:hint="eastAsia"/>
          <w:sz w:val="24"/>
        </w:rPr>
        <w:t>本次运动会</w:t>
      </w:r>
      <w:r w:rsidR="002E0886">
        <w:rPr>
          <w:rFonts w:eastAsia="黑体" w:hint="eastAsia"/>
          <w:sz w:val="24"/>
        </w:rPr>
        <w:t>依据</w:t>
      </w:r>
      <w:r w:rsidR="002E0886">
        <w:rPr>
          <w:rFonts w:eastAsia="黑体" w:hint="eastAsia"/>
          <w:sz w:val="24"/>
        </w:rPr>
        <w:t>2017</w:t>
      </w:r>
      <w:r w:rsidR="002E0886">
        <w:rPr>
          <w:rFonts w:eastAsia="黑体" w:hint="eastAsia"/>
          <w:sz w:val="24"/>
        </w:rPr>
        <w:t>年</w:t>
      </w:r>
      <w:r>
        <w:rPr>
          <w:rFonts w:eastAsia="黑体" w:hint="eastAsia"/>
          <w:sz w:val="24"/>
        </w:rPr>
        <w:t>各学院体质健康测试合格率排名</w:t>
      </w:r>
      <w:r w:rsidR="002E0886">
        <w:rPr>
          <w:rFonts w:eastAsia="黑体" w:hint="eastAsia"/>
          <w:sz w:val="24"/>
        </w:rPr>
        <w:t>，按集体项目分成绩计入</w:t>
      </w:r>
      <w:r>
        <w:rPr>
          <w:rFonts w:eastAsia="黑体" w:hint="eastAsia"/>
          <w:sz w:val="24"/>
        </w:rPr>
        <w:t>各学院团体总分</w:t>
      </w:r>
      <w:r w:rsidR="002E0886">
        <w:rPr>
          <w:rFonts w:eastAsia="黑体" w:hint="eastAsia"/>
          <w:sz w:val="24"/>
        </w:rPr>
        <w:t>（具体计分实施办法在</w:t>
      </w:r>
      <w:r w:rsidR="002E0886">
        <w:rPr>
          <w:rFonts w:eastAsia="黑体" w:hint="eastAsia"/>
          <w:sz w:val="24"/>
        </w:rPr>
        <w:t>2018</w:t>
      </w:r>
      <w:r w:rsidR="002E0886">
        <w:rPr>
          <w:rFonts w:eastAsia="黑体" w:hint="eastAsia"/>
          <w:sz w:val="24"/>
        </w:rPr>
        <w:t>年</w:t>
      </w:r>
      <w:r w:rsidR="002E0886">
        <w:rPr>
          <w:rFonts w:eastAsia="黑体" w:hint="eastAsia"/>
          <w:sz w:val="24"/>
        </w:rPr>
        <w:t>10</w:t>
      </w:r>
      <w:r w:rsidR="002E0886">
        <w:rPr>
          <w:rFonts w:eastAsia="黑体" w:hint="eastAsia"/>
          <w:sz w:val="24"/>
        </w:rPr>
        <w:t>月</w:t>
      </w:r>
      <w:r w:rsidR="00422670" w:rsidRPr="00422670">
        <w:rPr>
          <w:rFonts w:eastAsia="黑体" w:hint="eastAsia"/>
          <w:sz w:val="24"/>
        </w:rPr>
        <w:t>10</w:t>
      </w:r>
      <w:r w:rsidR="002E0886">
        <w:rPr>
          <w:rFonts w:eastAsia="黑体" w:hint="eastAsia"/>
          <w:sz w:val="24"/>
        </w:rPr>
        <w:t>日领队、教练员会议公布）</w:t>
      </w:r>
      <w:r>
        <w:rPr>
          <w:rFonts w:eastAsia="黑体" w:hint="eastAsia"/>
          <w:sz w:val="24"/>
        </w:rPr>
        <w:t>。</w:t>
      </w:r>
    </w:p>
    <w:p w:rsidR="008746F6" w:rsidRDefault="008746F6">
      <w:pPr>
        <w:numPr>
          <w:ilvl w:val="0"/>
          <w:numId w:val="1"/>
        </w:numPr>
        <w:spacing w:line="440" w:lineRule="exact"/>
        <w:rPr>
          <w:rFonts w:eastAsia="黑体"/>
          <w:sz w:val="24"/>
        </w:rPr>
      </w:pPr>
      <w:r>
        <w:rPr>
          <w:rFonts w:eastAsia="黑体" w:hint="eastAsia"/>
          <w:sz w:val="24"/>
        </w:rPr>
        <w:t>本规程未尽事宜另行通知，解释权归大会竞委会。</w:t>
      </w:r>
    </w:p>
    <w:p w:rsidR="008746F6" w:rsidRDefault="008746F6">
      <w:pPr>
        <w:tabs>
          <w:tab w:val="left" w:pos="525"/>
        </w:tabs>
        <w:spacing w:line="440" w:lineRule="exact"/>
        <w:rPr>
          <w:sz w:val="24"/>
        </w:rPr>
      </w:pPr>
    </w:p>
    <w:p w:rsidR="008746F6" w:rsidRDefault="008746F6">
      <w:pPr>
        <w:tabs>
          <w:tab w:val="left" w:pos="525"/>
        </w:tabs>
        <w:spacing w:line="440" w:lineRule="exact"/>
        <w:rPr>
          <w:sz w:val="24"/>
        </w:rPr>
      </w:pPr>
      <w:r>
        <w:rPr>
          <w:rFonts w:hint="eastAsia"/>
          <w:sz w:val="24"/>
        </w:rPr>
        <w:t xml:space="preserve">                                   </w:t>
      </w:r>
    </w:p>
    <w:p w:rsidR="008746F6" w:rsidRDefault="008746F6">
      <w:pPr>
        <w:tabs>
          <w:tab w:val="left" w:pos="525"/>
        </w:tabs>
        <w:spacing w:line="440" w:lineRule="exact"/>
        <w:rPr>
          <w:sz w:val="24"/>
        </w:rPr>
      </w:pPr>
      <w:r>
        <w:rPr>
          <w:rFonts w:hint="eastAsia"/>
          <w:sz w:val="24"/>
        </w:rPr>
        <w:t xml:space="preserve">                                    </w:t>
      </w:r>
      <w:r>
        <w:rPr>
          <w:rFonts w:hint="eastAsia"/>
          <w:sz w:val="24"/>
        </w:rPr>
        <w:t>合肥工业大学体育运动委员会</w:t>
      </w:r>
    </w:p>
    <w:p w:rsidR="008746F6" w:rsidRDefault="008746F6">
      <w:pPr>
        <w:tabs>
          <w:tab w:val="left" w:pos="525"/>
        </w:tabs>
        <w:spacing w:line="440" w:lineRule="exact"/>
        <w:rPr>
          <w:sz w:val="24"/>
        </w:rPr>
      </w:pPr>
      <w:r>
        <w:rPr>
          <w:rFonts w:hint="eastAsia"/>
          <w:sz w:val="24"/>
        </w:rPr>
        <w:t xml:space="preserve">                                       </w:t>
      </w:r>
      <w:r>
        <w:rPr>
          <w:rFonts w:hint="eastAsia"/>
          <w:sz w:val="24"/>
        </w:rPr>
        <w:t>二○一</w:t>
      </w:r>
      <w:r w:rsidR="00695358">
        <w:rPr>
          <w:rFonts w:hint="eastAsia"/>
          <w:sz w:val="24"/>
        </w:rPr>
        <w:t>八</w:t>
      </w:r>
      <w:r>
        <w:rPr>
          <w:rFonts w:hint="eastAsia"/>
          <w:sz w:val="24"/>
        </w:rPr>
        <w:t>年九月十日</w:t>
      </w:r>
    </w:p>
    <w:p w:rsidR="008746F6" w:rsidRDefault="008746F6">
      <w:pPr>
        <w:rPr>
          <w:sz w:val="24"/>
        </w:rPr>
      </w:pPr>
    </w:p>
    <w:p w:rsidR="008746F6" w:rsidRDefault="008746F6">
      <w:pPr>
        <w:rPr>
          <w:sz w:val="24"/>
        </w:rPr>
      </w:pPr>
    </w:p>
    <w:p w:rsidR="008746F6" w:rsidRDefault="008746F6">
      <w:pPr>
        <w:jc w:val="center"/>
        <w:rPr>
          <w:color w:val="000000"/>
          <w:sz w:val="48"/>
          <w:szCs w:val="48"/>
        </w:rPr>
      </w:pPr>
      <w:r>
        <w:rPr>
          <w:rFonts w:ascii="宋体" w:hAnsi="宋体" w:hint="eastAsia"/>
          <w:b/>
          <w:bCs/>
          <w:sz w:val="36"/>
        </w:rPr>
        <w:t>比赛主场地(西田径场)封闭管理说明</w:t>
      </w:r>
    </w:p>
    <w:p w:rsidR="008746F6" w:rsidRDefault="008746F6">
      <w:pPr>
        <w:ind w:left="420"/>
        <w:jc w:val="left"/>
        <w:rPr>
          <w:bCs/>
          <w:sz w:val="24"/>
        </w:rPr>
      </w:pPr>
    </w:p>
    <w:p w:rsidR="008746F6" w:rsidRDefault="008746F6">
      <w:pPr>
        <w:adjustRightInd w:val="0"/>
        <w:snapToGrid w:val="0"/>
        <w:spacing w:line="360" w:lineRule="auto"/>
        <w:rPr>
          <w:bCs/>
          <w:sz w:val="24"/>
        </w:rPr>
      </w:pPr>
      <w:r>
        <w:rPr>
          <w:rFonts w:hint="eastAsia"/>
          <w:bCs/>
          <w:sz w:val="24"/>
        </w:rPr>
        <w:t xml:space="preserve">    </w:t>
      </w:r>
      <w:r>
        <w:rPr>
          <w:rFonts w:hint="eastAsia"/>
          <w:bCs/>
          <w:sz w:val="24"/>
        </w:rPr>
        <w:t>为了比赛的安全</w:t>
      </w:r>
      <w:r>
        <w:rPr>
          <w:rFonts w:hint="eastAsia"/>
          <w:bCs/>
          <w:sz w:val="24"/>
        </w:rPr>
        <w:t>,</w:t>
      </w:r>
      <w:r>
        <w:rPr>
          <w:rFonts w:hint="eastAsia"/>
          <w:bCs/>
          <w:sz w:val="24"/>
        </w:rPr>
        <w:t>及赛事顺利有序的进行。</w:t>
      </w:r>
      <w:r>
        <w:rPr>
          <w:rFonts w:hint="eastAsia"/>
          <w:bCs/>
          <w:sz w:val="24"/>
        </w:rPr>
        <w:t xml:space="preserve"> </w:t>
      </w:r>
      <w:r>
        <w:rPr>
          <w:rFonts w:hint="eastAsia"/>
          <w:bCs/>
          <w:sz w:val="24"/>
        </w:rPr>
        <w:t>合肥工业大学体育运动委员会响应学校的有关要求</w:t>
      </w:r>
      <w:r>
        <w:rPr>
          <w:rFonts w:hint="eastAsia"/>
          <w:bCs/>
          <w:sz w:val="24"/>
        </w:rPr>
        <w:t>.</w:t>
      </w:r>
      <w:r>
        <w:rPr>
          <w:rFonts w:hint="eastAsia"/>
          <w:bCs/>
          <w:sz w:val="24"/>
        </w:rPr>
        <w:t>决定对比赛期间的主场地（西田径场）进行封闭管理。管理的办法如下：</w:t>
      </w:r>
    </w:p>
    <w:p w:rsidR="008746F6" w:rsidRDefault="008746F6">
      <w:pPr>
        <w:adjustRightInd w:val="0"/>
        <w:snapToGrid w:val="0"/>
        <w:spacing w:line="360" w:lineRule="auto"/>
        <w:rPr>
          <w:bCs/>
          <w:sz w:val="24"/>
        </w:rPr>
      </w:pPr>
      <w:r>
        <w:rPr>
          <w:rFonts w:hint="eastAsia"/>
          <w:bCs/>
          <w:sz w:val="24"/>
        </w:rPr>
        <w:t xml:space="preserve">    </w:t>
      </w:r>
      <w:r>
        <w:rPr>
          <w:rFonts w:hint="eastAsia"/>
          <w:bCs/>
          <w:sz w:val="24"/>
        </w:rPr>
        <w:t>比赛期间（赛前</w:t>
      </w:r>
      <w:r>
        <w:rPr>
          <w:rFonts w:hint="eastAsia"/>
          <w:bCs/>
          <w:sz w:val="24"/>
        </w:rPr>
        <w:t>10</w:t>
      </w:r>
      <w:r>
        <w:rPr>
          <w:rFonts w:hint="eastAsia"/>
          <w:bCs/>
          <w:sz w:val="24"/>
        </w:rPr>
        <w:t>分钟开始）只有佩戴有效证件的运动员，官员，裁判员，相关工作人员，及大会特许的采访人员可以进入场地。其他人员只有在场外观看比赛或指导运动员。</w:t>
      </w:r>
    </w:p>
    <w:p w:rsidR="008746F6" w:rsidRDefault="008746F6">
      <w:pPr>
        <w:adjustRightInd w:val="0"/>
        <w:snapToGrid w:val="0"/>
        <w:spacing w:line="360" w:lineRule="auto"/>
        <w:rPr>
          <w:bCs/>
          <w:sz w:val="24"/>
        </w:rPr>
      </w:pPr>
      <w:r>
        <w:rPr>
          <w:rFonts w:hint="eastAsia"/>
          <w:bCs/>
          <w:sz w:val="24"/>
        </w:rPr>
        <w:t>所有在主赛场进行比赛的运动员必须通过大会检录处检录才能进入比赛场地。运动员必须学生证（身份证）、运动员证齐全才能参加检录。检录时间为：田赛、接力项目、</w:t>
      </w:r>
      <w:r>
        <w:rPr>
          <w:rFonts w:hint="eastAsia"/>
          <w:bCs/>
          <w:sz w:val="24"/>
        </w:rPr>
        <w:t>3000M</w:t>
      </w:r>
      <w:r>
        <w:rPr>
          <w:rFonts w:hint="eastAsia"/>
          <w:bCs/>
          <w:sz w:val="24"/>
        </w:rPr>
        <w:t>及以上长跑提前</w:t>
      </w:r>
      <w:r>
        <w:rPr>
          <w:rFonts w:hint="eastAsia"/>
          <w:bCs/>
          <w:sz w:val="24"/>
        </w:rPr>
        <w:t>20</w:t>
      </w:r>
      <w:r>
        <w:rPr>
          <w:rFonts w:hint="eastAsia"/>
          <w:bCs/>
          <w:sz w:val="24"/>
        </w:rPr>
        <w:t>分钟检录。径赛其他项目提前</w:t>
      </w:r>
      <w:r>
        <w:rPr>
          <w:rFonts w:hint="eastAsia"/>
          <w:bCs/>
          <w:sz w:val="24"/>
        </w:rPr>
        <w:t>15</w:t>
      </w:r>
      <w:r>
        <w:rPr>
          <w:rFonts w:hint="eastAsia"/>
          <w:bCs/>
          <w:sz w:val="24"/>
        </w:rPr>
        <w:t>分钟检录。比赛开赛前</w:t>
      </w:r>
      <w:r>
        <w:rPr>
          <w:rFonts w:hint="eastAsia"/>
          <w:bCs/>
          <w:sz w:val="24"/>
        </w:rPr>
        <w:t>10</w:t>
      </w:r>
      <w:r>
        <w:rPr>
          <w:rFonts w:hint="eastAsia"/>
          <w:bCs/>
          <w:sz w:val="24"/>
        </w:rPr>
        <w:t>分钟检录处停止接收该项目运动员检录，运动员不得参加比赛。</w:t>
      </w:r>
    </w:p>
    <w:p w:rsidR="008746F6" w:rsidRDefault="008746F6">
      <w:pPr>
        <w:adjustRightInd w:val="0"/>
        <w:snapToGrid w:val="0"/>
        <w:spacing w:line="360" w:lineRule="auto"/>
        <w:rPr>
          <w:bCs/>
          <w:sz w:val="24"/>
        </w:rPr>
      </w:pPr>
      <w:r>
        <w:rPr>
          <w:rFonts w:hint="eastAsia"/>
          <w:bCs/>
          <w:sz w:val="24"/>
        </w:rPr>
        <w:t xml:space="preserve">    </w:t>
      </w:r>
      <w:r>
        <w:rPr>
          <w:rFonts w:hint="eastAsia"/>
          <w:bCs/>
          <w:sz w:val="24"/>
        </w:rPr>
        <w:t>所有运动员检录前在比赛场外完成准备活动，进入场地后只能在相关裁判安排下在指定区域活动。田赛运动员可以在赛前进行场地适应练习</w:t>
      </w:r>
      <w:r>
        <w:rPr>
          <w:rFonts w:hint="eastAsia"/>
          <w:bCs/>
          <w:sz w:val="24"/>
        </w:rPr>
        <w:t>1</w:t>
      </w:r>
      <w:r>
        <w:rPr>
          <w:rFonts w:hint="eastAsia"/>
          <w:bCs/>
          <w:sz w:val="24"/>
        </w:rPr>
        <w:t>次，比赛间隙在指定区域休息。运动员可以接受场外指导，但必须在赛场区域内。</w:t>
      </w:r>
    </w:p>
    <w:p w:rsidR="008746F6" w:rsidRDefault="008746F6">
      <w:pPr>
        <w:adjustRightInd w:val="0"/>
        <w:snapToGrid w:val="0"/>
        <w:spacing w:line="360" w:lineRule="auto"/>
        <w:rPr>
          <w:bCs/>
          <w:sz w:val="24"/>
        </w:rPr>
      </w:pPr>
      <w:r>
        <w:rPr>
          <w:rFonts w:hint="eastAsia"/>
          <w:bCs/>
          <w:sz w:val="24"/>
        </w:rPr>
        <w:t xml:space="preserve">    </w:t>
      </w:r>
      <w:r>
        <w:rPr>
          <w:rFonts w:hint="eastAsia"/>
          <w:bCs/>
          <w:sz w:val="24"/>
        </w:rPr>
        <w:t>大会设置赛后控制中心，所有结束比赛的运动员从赛后控制中心离场。参加径赛项目的运动员在发令前整理好自己的物品，放在自己相应道次或序号的篮筐内。由工作人员送至赛后控制中心，比赛完毕的运动员直接到赛后控制中心领取。</w:t>
      </w:r>
    </w:p>
    <w:p w:rsidR="008746F6" w:rsidRDefault="008746F6">
      <w:pPr>
        <w:adjustRightInd w:val="0"/>
        <w:snapToGrid w:val="0"/>
        <w:spacing w:line="360" w:lineRule="auto"/>
        <w:rPr>
          <w:bCs/>
          <w:sz w:val="24"/>
        </w:rPr>
      </w:pPr>
      <w:r>
        <w:rPr>
          <w:rFonts w:hint="eastAsia"/>
          <w:bCs/>
          <w:sz w:val="24"/>
        </w:rPr>
        <w:t>大会为每个参赛单位提供一张采访摄影证（不指定身份），只有佩戴证件的人员可以在场内采访摄影。但不能影响比赛的进程，且必须服从场内裁判劝导。</w:t>
      </w:r>
    </w:p>
    <w:p w:rsidR="008746F6" w:rsidRDefault="008746F6">
      <w:pPr>
        <w:adjustRightInd w:val="0"/>
        <w:snapToGrid w:val="0"/>
        <w:spacing w:line="360" w:lineRule="auto"/>
        <w:rPr>
          <w:bCs/>
          <w:sz w:val="24"/>
        </w:rPr>
      </w:pPr>
      <w:r>
        <w:rPr>
          <w:rFonts w:hint="eastAsia"/>
          <w:bCs/>
          <w:sz w:val="24"/>
        </w:rPr>
        <w:t xml:space="preserve">    </w:t>
      </w:r>
      <w:r>
        <w:rPr>
          <w:rFonts w:hint="eastAsia"/>
          <w:bCs/>
          <w:sz w:val="24"/>
        </w:rPr>
        <w:t>全能比赛的运动员只在每个单元的第一项参加检录，该单元的后继项目由全能裁判直接带入场内参赛。</w:t>
      </w:r>
    </w:p>
    <w:p w:rsidR="008746F6" w:rsidRDefault="008746F6">
      <w:pPr>
        <w:adjustRightInd w:val="0"/>
        <w:snapToGrid w:val="0"/>
        <w:spacing w:line="360" w:lineRule="auto"/>
        <w:rPr>
          <w:bCs/>
          <w:sz w:val="24"/>
        </w:rPr>
      </w:pPr>
      <w:r>
        <w:rPr>
          <w:rFonts w:hint="eastAsia"/>
          <w:bCs/>
          <w:sz w:val="24"/>
        </w:rPr>
        <w:t xml:space="preserve">    </w:t>
      </w:r>
      <w:r>
        <w:rPr>
          <w:rFonts w:hint="eastAsia"/>
          <w:bCs/>
          <w:sz w:val="24"/>
        </w:rPr>
        <w:t>不在主赛场（西田径场）进行的其他项目直接在比赛场区接受检录后，直接参赛，比赛结束不用通过赛后控制中心。</w:t>
      </w: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r>
        <w:rPr>
          <w:rFonts w:hint="eastAsia"/>
          <w:bCs/>
          <w:sz w:val="24"/>
        </w:rPr>
        <w:t xml:space="preserve">                                       </w:t>
      </w:r>
      <w:r>
        <w:rPr>
          <w:rFonts w:hint="eastAsia"/>
          <w:bCs/>
          <w:sz w:val="24"/>
        </w:rPr>
        <w:t>合肥工业大学体育运动委员会</w:t>
      </w:r>
    </w:p>
    <w:p w:rsidR="008746F6" w:rsidRDefault="008746F6">
      <w:pPr>
        <w:tabs>
          <w:tab w:val="left" w:pos="525"/>
        </w:tabs>
        <w:spacing w:line="440" w:lineRule="exact"/>
        <w:rPr>
          <w:sz w:val="24"/>
        </w:rPr>
      </w:pPr>
      <w:r>
        <w:rPr>
          <w:rFonts w:hint="eastAsia"/>
          <w:sz w:val="24"/>
        </w:rPr>
        <w:t xml:space="preserve">                                         </w:t>
      </w:r>
      <w:r>
        <w:rPr>
          <w:rFonts w:hint="eastAsia"/>
          <w:sz w:val="24"/>
        </w:rPr>
        <w:t>二○一</w:t>
      </w:r>
      <w:r w:rsidR="002E0886">
        <w:rPr>
          <w:rFonts w:hint="eastAsia"/>
          <w:sz w:val="24"/>
        </w:rPr>
        <w:t>八</w:t>
      </w:r>
      <w:r>
        <w:rPr>
          <w:rFonts w:hint="eastAsia"/>
          <w:sz w:val="24"/>
        </w:rPr>
        <w:t>年九月十日</w:t>
      </w:r>
    </w:p>
    <w:p w:rsidR="008746F6" w:rsidRDefault="008746F6">
      <w:pPr>
        <w:jc w:val="center"/>
        <w:rPr>
          <w:b/>
          <w:sz w:val="52"/>
          <w:szCs w:val="52"/>
        </w:rPr>
      </w:pPr>
      <w:r>
        <w:rPr>
          <w:bCs/>
          <w:sz w:val="24"/>
        </w:rPr>
        <w:br w:type="page"/>
      </w:r>
      <w:r>
        <w:rPr>
          <w:rFonts w:ascii="宋体" w:hAnsi="宋体" w:hint="eastAsia"/>
          <w:b/>
          <w:bCs/>
          <w:sz w:val="36"/>
        </w:rPr>
        <w:lastRenderedPageBreak/>
        <w:t>趣味项目比赛细则</w:t>
      </w:r>
    </w:p>
    <w:p w:rsidR="008746F6" w:rsidRDefault="008746F6">
      <w:pPr>
        <w:jc w:val="left"/>
        <w:rPr>
          <w:b/>
          <w:bCs/>
          <w:sz w:val="30"/>
          <w:szCs w:val="30"/>
        </w:rPr>
      </w:pPr>
      <w:r>
        <w:rPr>
          <w:rFonts w:hint="eastAsia"/>
          <w:b/>
          <w:bCs/>
          <w:sz w:val="30"/>
          <w:szCs w:val="30"/>
        </w:rPr>
        <w:t>一、篮球计时赛</w:t>
      </w:r>
    </w:p>
    <w:p w:rsidR="008746F6" w:rsidRDefault="008746F6">
      <w:pPr>
        <w:adjustRightInd w:val="0"/>
        <w:snapToGrid w:val="0"/>
        <w:spacing w:line="360" w:lineRule="auto"/>
        <w:rPr>
          <w:bCs/>
          <w:sz w:val="24"/>
        </w:rPr>
      </w:pPr>
      <w:r>
        <w:rPr>
          <w:rFonts w:hint="eastAsia"/>
          <w:bCs/>
          <w:sz w:val="24"/>
        </w:rPr>
        <w:t>1</w:t>
      </w:r>
      <w:r>
        <w:rPr>
          <w:rFonts w:hint="eastAsia"/>
          <w:bCs/>
          <w:sz w:val="24"/>
        </w:rPr>
        <w:t>、比赛为半场运球投篮接力赛，计时决定成绩名次。</w:t>
      </w:r>
    </w:p>
    <w:p w:rsidR="008746F6" w:rsidRDefault="008746F6">
      <w:pPr>
        <w:adjustRightInd w:val="0"/>
        <w:snapToGrid w:val="0"/>
        <w:spacing w:line="360" w:lineRule="auto"/>
        <w:rPr>
          <w:bCs/>
          <w:sz w:val="24"/>
        </w:rPr>
      </w:pPr>
      <w:r>
        <w:rPr>
          <w:rFonts w:hint="eastAsia"/>
          <w:bCs/>
          <w:sz w:val="24"/>
        </w:rPr>
        <w:t>2</w:t>
      </w:r>
      <w:r>
        <w:rPr>
          <w:rFonts w:hint="eastAsia"/>
          <w:bCs/>
          <w:sz w:val="24"/>
        </w:rPr>
        <w:t>、比赛队员：每队参赛队员</w:t>
      </w:r>
      <w:r>
        <w:rPr>
          <w:rFonts w:hint="eastAsia"/>
          <w:bCs/>
          <w:sz w:val="24"/>
        </w:rPr>
        <w:t>20</w:t>
      </w:r>
      <w:r>
        <w:rPr>
          <w:rFonts w:hint="eastAsia"/>
          <w:bCs/>
          <w:sz w:val="24"/>
        </w:rPr>
        <w:t>名，其中男生</w:t>
      </w:r>
      <w:r>
        <w:rPr>
          <w:rFonts w:hint="eastAsia"/>
          <w:bCs/>
          <w:sz w:val="24"/>
        </w:rPr>
        <w:t>15</w:t>
      </w:r>
      <w:r>
        <w:rPr>
          <w:rFonts w:hint="eastAsia"/>
          <w:bCs/>
          <w:sz w:val="24"/>
        </w:rPr>
        <w:t>人，女生</w:t>
      </w:r>
      <w:r>
        <w:rPr>
          <w:rFonts w:hint="eastAsia"/>
          <w:bCs/>
          <w:sz w:val="24"/>
        </w:rPr>
        <w:t>5</w:t>
      </w:r>
      <w:r>
        <w:rPr>
          <w:rFonts w:hint="eastAsia"/>
          <w:bCs/>
          <w:sz w:val="24"/>
        </w:rPr>
        <w:t>人</w:t>
      </w:r>
      <w:r w:rsidR="00BE512C">
        <w:rPr>
          <w:rFonts w:hint="eastAsia"/>
          <w:bCs/>
          <w:sz w:val="24"/>
        </w:rPr>
        <w:t>。</w:t>
      </w:r>
    </w:p>
    <w:p w:rsidR="008746F6" w:rsidRDefault="008746F6">
      <w:pPr>
        <w:adjustRightInd w:val="0"/>
        <w:snapToGrid w:val="0"/>
        <w:spacing w:line="360" w:lineRule="auto"/>
        <w:rPr>
          <w:bCs/>
          <w:sz w:val="24"/>
        </w:rPr>
      </w:pPr>
      <w:r>
        <w:rPr>
          <w:rFonts w:hint="eastAsia"/>
          <w:bCs/>
          <w:sz w:val="24"/>
        </w:rPr>
        <w:t>3</w:t>
      </w:r>
      <w:r>
        <w:rPr>
          <w:rFonts w:hint="eastAsia"/>
          <w:bCs/>
          <w:sz w:val="24"/>
        </w:rPr>
        <w:t>、比赛方法：比赛开始时，每队排队站在篮球场地端线外，听到发令后第一个队员运球至中线绕过障碍折返运球至篮下投篮。投中篮后方可将球传给等在端线外起跑处的下一个队员。以此类推。发令时开表计时，直至第</w:t>
      </w:r>
      <w:r>
        <w:rPr>
          <w:rFonts w:hint="eastAsia"/>
          <w:bCs/>
          <w:sz w:val="24"/>
        </w:rPr>
        <w:t>20</w:t>
      </w:r>
      <w:r w:rsidR="00E232A3">
        <w:rPr>
          <w:rFonts w:hint="eastAsia"/>
          <w:bCs/>
          <w:sz w:val="24"/>
        </w:rPr>
        <w:t>名队员完成投篮，入篮</w:t>
      </w:r>
      <w:r>
        <w:rPr>
          <w:rFonts w:hint="eastAsia"/>
          <w:bCs/>
          <w:sz w:val="24"/>
        </w:rPr>
        <w:t>落地停表。</w:t>
      </w:r>
    </w:p>
    <w:p w:rsidR="008746F6" w:rsidRDefault="008746F6">
      <w:pPr>
        <w:adjustRightInd w:val="0"/>
        <w:snapToGrid w:val="0"/>
        <w:spacing w:line="360" w:lineRule="auto"/>
        <w:rPr>
          <w:bCs/>
          <w:sz w:val="24"/>
        </w:rPr>
      </w:pPr>
      <w:r>
        <w:rPr>
          <w:rFonts w:hint="eastAsia"/>
          <w:bCs/>
          <w:sz w:val="24"/>
        </w:rPr>
        <w:t>4</w:t>
      </w:r>
      <w:r>
        <w:rPr>
          <w:rFonts w:hint="eastAsia"/>
          <w:bCs/>
          <w:sz w:val="24"/>
        </w:rPr>
        <w:t>、比赛规则</w:t>
      </w:r>
      <w:r w:rsidR="00BE512C">
        <w:rPr>
          <w:rFonts w:hint="eastAsia"/>
          <w:bCs/>
          <w:sz w:val="24"/>
        </w:rPr>
        <w:t>：</w:t>
      </w:r>
    </w:p>
    <w:p w:rsidR="008746F6" w:rsidRDefault="008746F6">
      <w:pPr>
        <w:adjustRightInd w:val="0"/>
        <w:snapToGrid w:val="0"/>
        <w:spacing w:line="360" w:lineRule="auto"/>
        <w:rPr>
          <w:bCs/>
          <w:sz w:val="24"/>
        </w:rPr>
      </w:pPr>
      <w:r>
        <w:rPr>
          <w:rFonts w:hint="eastAsia"/>
          <w:bCs/>
          <w:sz w:val="24"/>
        </w:rPr>
        <w:t>1</w:t>
      </w:r>
      <w:r>
        <w:rPr>
          <w:rFonts w:hint="eastAsia"/>
          <w:bCs/>
          <w:sz w:val="24"/>
        </w:rPr>
        <w:t>）比赛时，队员顺序不限，但</w:t>
      </w:r>
      <w:r>
        <w:rPr>
          <w:rFonts w:hint="eastAsia"/>
          <w:bCs/>
          <w:sz w:val="24"/>
        </w:rPr>
        <w:t>20</w:t>
      </w:r>
      <w:r>
        <w:rPr>
          <w:rFonts w:hint="eastAsia"/>
          <w:bCs/>
          <w:sz w:val="24"/>
        </w:rPr>
        <w:t>个队员每人必须完成一次</w:t>
      </w:r>
      <w:r w:rsidR="00BE512C">
        <w:rPr>
          <w:rFonts w:hint="eastAsia"/>
          <w:bCs/>
          <w:sz w:val="24"/>
        </w:rPr>
        <w:t>。</w:t>
      </w:r>
    </w:p>
    <w:p w:rsidR="008746F6" w:rsidRDefault="008746F6">
      <w:pPr>
        <w:adjustRightInd w:val="0"/>
        <w:snapToGrid w:val="0"/>
        <w:spacing w:line="360" w:lineRule="auto"/>
        <w:rPr>
          <w:bCs/>
          <w:sz w:val="24"/>
        </w:rPr>
      </w:pPr>
      <w:r>
        <w:rPr>
          <w:rFonts w:hint="eastAsia"/>
          <w:bCs/>
          <w:sz w:val="24"/>
        </w:rPr>
        <w:t>2</w:t>
      </w:r>
      <w:r>
        <w:rPr>
          <w:rFonts w:hint="eastAsia"/>
          <w:bCs/>
          <w:sz w:val="24"/>
        </w:rPr>
        <w:t>）只</w:t>
      </w:r>
      <w:r w:rsidR="00E232A3">
        <w:rPr>
          <w:rFonts w:hint="eastAsia"/>
          <w:bCs/>
          <w:sz w:val="24"/>
        </w:rPr>
        <w:t>允许</w:t>
      </w:r>
      <w:r>
        <w:rPr>
          <w:rFonts w:hint="eastAsia"/>
          <w:bCs/>
          <w:sz w:val="24"/>
        </w:rPr>
        <w:t>运球不容许抱球跑，不</w:t>
      </w:r>
      <w:r w:rsidR="00E232A3">
        <w:rPr>
          <w:rFonts w:hint="eastAsia"/>
          <w:bCs/>
          <w:sz w:val="24"/>
        </w:rPr>
        <w:t>允许</w:t>
      </w:r>
      <w:r>
        <w:rPr>
          <w:rFonts w:hint="eastAsia"/>
          <w:bCs/>
          <w:sz w:val="24"/>
        </w:rPr>
        <w:t>将球向前抛出再接着运球。违例的行为将被处罚回到违例处重新开始比赛，期间不停表。</w:t>
      </w:r>
    </w:p>
    <w:p w:rsidR="008746F6" w:rsidRDefault="008746F6">
      <w:pPr>
        <w:adjustRightInd w:val="0"/>
        <w:snapToGrid w:val="0"/>
        <w:spacing w:line="360" w:lineRule="auto"/>
        <w:rPr>
          <w:bCs/>
          <w:sz w:val="24"/>
        </w:rPr>
      </w:pPr>
      <w:r>
        <w:rPr>
          <w:rFonts w:hint="eastAsia"/>
          <w:bCs/>
          <w:sz w:val="24"/>
        </w:rPr>
        <w:t>3</w:t>
      </w:r>
      <w:r>
        <w:rPr>
          <w:rFonts w:hint="eastAsia"/>
          <w:bCs/>
          <w:sz w:val="24"/>
        </w:rPr>
        <w:t>）每个队员必须双手持住球后，方可从起点出发。</w:t>
      </w:r>
    </w:p>
    <w:p w:rsidR="008746F6" w:rsidRDefault="008746F6">
      <w:pPr>
        <w:adjustRightInd w:val="0"/>
        <w:snapToGrid w:val="0"/>
        <w:spacing w:line="360" w:lineRule="auto"/>
        <w:rPr>
          <w:bCs/>
          <w:sz w:val="24"/>
        </w:rPr>
      </w:pPr>
      <w:r>
        <w:rPr>
          <w:rFonts w:hint="eastAsia"/>
          <w:bCs/>
          <w:sz w:val="24"/>
        </w:rPr>
        <w:t>4</w:t>
      </w:r>
      <w:r>
        <w:rPr>
          <w:rFonts w:hint="eastAsia"/>
          <w:bCs/>
          <w:sz w:val="24"/>
        </w:rPr>
        <w:t>）投篮如没有投中，则必须补中才算完成投篮。须由本人拿住球后传给下一个队员。</w:t>
      </w:r>
    </w:p>
    <w:p w:rsidR="008746F6" w:rsidRDefault="008746F6">
      <w:pPr>
        <w:adjustRightInd w:val="0"/>
        <w:snapToGrid w:val="0"/>
        <w:spacing w:line="360" w:lineRule="auto"/>
        <w:rPr>
          <w:bCs/>
          <w:sz w:val="24"/>
        </w:rPr>
      </w:pPr>
      <w:r>
        <w:rPr>
          <w:rFonts w:hint="eastAsia"/>
          <w:bCs/>
          <w:sz w:val="24"/>
        </w:rPr>
        <w:t>5</w:t>
      </w:r>
      <w:r>
        <w:rPr>
          <w:rFonts w:hint="eastAsia"/>
          <w:bCs/>
          <w:sz w:val="24"/>
        </w:rPr>
        <w:t>、成绩及名次录取：</w:t>
      </w:r>
      <w:r>
        <w:rPr>
          <w:rFonts w:hint="eastAsia"/>
          <w:bCs/>
          <w:sz w:val="24"/>
        </w:rPr>
        <w:t xml:space="preserve">     </w:t>
      </w:r>
    </w:p>
    <w:p w:rsidR="008746F6" w:rsidRDefault="008746F6">
      <w:pPr>
        <w:adjustRightInd w:val="0"/>
        <w:snapToGrid w:val="0"/>
        <w:spacing w:line="360" w:lineRule="auto"/>
        <w:rPr>
          <w:bCs/>
          <w:sz w:val="24"/>
        </w:rPr>
      </w:pPr>
      <w:r>
        <w:rPr>
          <w:rFonts w:hint="eastAsia"/>
          <w:bCs/>
          <w:sz w:val="24"/>
        </w:rPr>
        <w:t>1</w:t>
      </w:r>
      <w:r>
        <w:rPr>
          <w:rFonts w:hint="eastAsia"/>
          <w:bCs/>
          <w:sz w:val="24"/>
        </w:rPr>
        <w:t>）计时决定名次，时间短的队名次靠前。</w:t>
      </w:r>
    </w:p>
    <w:p w:rsidR="008746F6" w:rsidRDefault="008746F6">
      <w:pPr>
        <w:adjustRightInd w:val="0"/>
        <w:snapToGrid w:val="0"/>
        <w:spacing w:line="360" w:lineRule="auto"/>
        <w:rPr>
          <w:bCs/>
          <w:sz w:val="24"/>
        </w:rPr>
      </w:pPr>
      <w:r>
        <w:rPr>
          <w:rFonts w:hint="eastAsia"/>
          <w:bCs/>
          <w:sz w:val="24"/>
        </w:rPr>
        <w:t>2</w:t>
      </w:r>
      <w:r>
        <w:rPr>
          <w:rFonts w:hint="eastAsia"/>
          <w:bCs/>
          <w:sz w:val="24"/>
        </w:rPr>
        <w:t>）比赛进行两轮，第一轮按成绩决出</w:t>
      </w:r>
      <w:r>
        <w:rPr>
          <w:rFonts w:hint="eastAsia"/>
          <w:bCs/>
          <w:sz w:val="24"/>
        </w:rPr>
        <w:t>3~8</w:t>
      </w:r>
      <w:r>
        <w:rPr>
          <w:rFonts w:hint="eastAsia"/>
          <w:bCs/>
          <w:sz w:val="24"/>
        </w:rPr>
        <w:t>名。第二轮是冠亚军决赛，由第一轮排名靠前的两队参赛。</w:t>
      </w:r>
    </w:p>
    <w:p w:rsidR="008746F6" w:rsidRDefault="008746F6">
      <w:pPr>
        <w:adjustRightInd w:val="0"/>
        <w:snapToGrid w:val="0"/>
        <w:spacing w:line="360" w:lineRule="auto"/>
        <w:rPr>
          <w:bCs/>
          <w:sz w:val="24"/>
        </w:rPr>
      </w:pPr>
      <w:r>
        <w:rPr>
          <w:rFonts w:hint="eastAsia"/>
          <w:bCs/>
          <w:sz w:val="24"/>
        </w:rPr>
        <w:t>3</w:t>
      </w:r>
      <w:r>
        <w:rPr>
          <w:rFonts w:hint="eastAsia"/>
          <w:bCs/>
          <w:sz w:val="24"/>
        </w:rPr>
        <w:t>）决赛采取三局两胜制。在同一篮球场的两端同时进行。第一局和第三局比赛场地挑边决定。</w:t>
      </w:r>
    </w:p>
    <w:p w:rsidR="008746F6" w:rsidRDefault="008746F6">
      <w:pPr>
        <w:jc w:val="left"/>
        <w:rPr>
          <w:bCs/>
          <w:sz w:val="24"/>
        </w:rPr>
      </w:pPr>
    </w:p>
    <w:p w:rsidR="008746F6" w:rsidRDefault="008746F6">
      <w:pPr>
        <w:rPr>
          <w:sz w:val="24"/>
        </w:rPr>
      </w:pPr>
      <w:r>
        <w:rPr>
          <w:b/>
          <w:sz w:val="24"/>
        </w:rPr>
        <w:br w:type="page"/>
      </w:r>
      <w:r>
        <w:rPr>
          <w:rFonts w:hint="eastAsia"/>
          <w:b/>
          <w:bCs/>
          <w:sz w:val="30"/>
          <w:szCs w:val="30"/>
        </w:rPr>
        <w:lastRenderedPageBreak/>
        <w:t>二、足球射门计分赛</w:t>
      </w:r>
      <w:r>
        <w:rPr>
          <w:b/>
          <w:sz w:val="24"/>
        </w:rPr>
        <w:tab/>
      </w:r>
    </w:p>
    <w:p w:rsidR="008746F6" w:rsidRDefault="008746F6">
      <w:pPr>
        <w:numPr>
          <w:ilvl w:val="0"/>
          <w:numId w:val="2"/>
        </w:numPr>
        <w:adjustRightInd w:val="0"/>
        <w:snapToGrid w:val="0"/>
        <w:spacing w:line="360" w:lineRule="auto"/>
        <w:rPr>
          <w:bCs/>
          <w:sz w:val="24"/>
        </w:rPr>
      </w:pPr>
      <w:r>
        <w:rPr>
          <w:rFonts w:hint="eastAsia"/>
          <w:bCs/>
          <w:sz w:val="24"/>
        </w:rPr>
        <w:t>比赛为手球场地足球定点射门比赛，以射中门位置计分决定比赛得分名次。</w:t>
      </w:r>
    </w:p>
    <w:p w:rsidR="008746F6" w:rsidRDefault="008746F6">
      <w:pPr>
        <w:adjustRightInd w:val="0"/>
        <w:snapToGrid w:val="0"/>
        <w:spacing w:line="360" w:lineRule="auto"/>
        <w:rPr>
          <w:bCs/>
          <w:sz w:val="24"/>
        </w:rPr>
      </w:pPr>
      <w:r>
        <w:rPr>
          <w:rFonts w:hint="eastAsia"/>
          <w:bCs/>
          <w:sz w:val="24"/>
        </w:rPr>
        <w:t>2</w:t>
      </w:r>
      <w:r>
        <w:rPr>
          <w:rFonts w:hint="eastAsia"/>
          <w:bCs/>
          <w:sz w:val="24"/>
        </w:rPr>
        <w:t>、比赛队员：每队上场</w:t>
      </w:r>
      <w:r>
        <w:rPr>
          <w:rFonts w:hint="eastAsia"/>
          <w:bCs/>
          <w:sz w:val="24"/>
        </w:rPr>
        <w:t>12</w:t>
      </w:r>
      <w:r>
        <w:rPr>
          <w:rFonts w:hint="eastAsia"/>
          <w:bCs/>
          <w:sz w:val="24"/>
        </w:rPr>
        <w:t>名队员。其中男生</w:t>
      </w:r>
      <w:r>
        <w:rPr>
          <w:rFonts w:hint="eastAsia"/>
          <w:bCs/>
          <w:sz w:val="24"/>
        </w:rPr>
        <w:t>9</w:t>
      </w:r>
      <w:r>
        <w:rPr>
          <w:rFonts w:hint="eastAsia"/>
          <w:bCs/>
          <w:sz w:val="24"/>
        </w:rPr>
        <w:t>名，女生</w:t>
      </w:r>
      <w:r>
        <w:rPr>
          <w:rFonts w:hint="eastAsia"/>
          <w:bCs/>
          <w:sz w:val="24"/>
        </w:rPr>
        <w:t>3</w:t>
      </w:r>
      <w:r>
        <w:rPr>
          <w:rFonts w:hint="eastAsia"/>
          <w:bCs/>
          <w:sz w:val="24"/>
        </w:rPr>
        <w:t>名。</w:t>
      </w:r>
    </w:p>
    <w:p w:rsidR="008746F6" w:rsidRDefault="008746F6">
      <w:pPr>
        <w:adjustRightInd w:val="0"/>
        <w:snapToGrid w:val="0"/>
        <w:spacing w:line="360" w:lineRule="auto"/>
        <w:rPr>
          <w:bCs/>
          <w:sz w:val="24"/>
        </w:rPr>
      </w:pPr>
      <w:r>
        <w:rPr>
          <w:rFonts w:hint="eastAsia"/>
          <w:bCs/>
          <w:sz w:val="24"/>
        </w:rPr>
        <w:t>3</w:t>
      </w:r>
      <w:r>
        <w:rPr>
          <w:rFonts w:hint="eastAsia"/>
          <w:bCs/>
          <w:sz w:val="24"/>
        </w:rPr>
        <w:t>、比赛方法：每队队员依次站在</w:t>
      </w:r>
      <w:r>
        <w:rPr>
          <w:rFonts w:hint="eastAsia"/>
          <w:bCs/>
          <w:sz w:val="24"/>
        </w:rPr>
        <w:t>7</w:t>
      </w:r>
      <w:r>
        <w:rPr>
          <w:rFonts w:hint="eastAsia"/>
          <w:bCs/>
          <w:sz w:val="24"/>
        </w:rPr>
        <w:t>米线后射门，球门为画在墙上的手球标准得分图形。射出的球直接打在门内即可按打中的位置读取相应的得分。以球的整体落点作为判读依据，打在两个得分区正中则按高分区计算得分。</w:t>
      </w:r>
    </w:p>
    <w:p w:rsidR="008746F6" w:rsidRDefault="008746F6">
      <w:pPr>
        <w:adjustRightInd w:val="0"/>
        <w:snapToGrid w:val="0"/>
        <w:spacing w:line="360" w:lineRule="auto"/>
        <w:rPr>
          <w:bCs/>
          <w:sz w:val="24"/>
        </w:rPr>
      </w:pPr>
      <w:r>
        <w:rPr>
          <w:rFonts w:hint="eastAsia"/>
          <w:bCs/>
          <w:sz w:val="24"/>
        </w:rPr>
        <w:t>4</w:t>
      </w:r>
      <w:r>
        <w:rPr>
          <w:rFonts w:hint="eastAsia"/>
          <w:bCs/>
          <w:sz w:val="24"/>
        </w:rPr>
        <w:t>、比赛规则</w:t>
      </w:r>
      <w:r w:rsidR="00BF55A3">
        <w:rPr>
          <w:rFonts w:hint="eastAsia"/>
          <w:bCs/>
          <w:sz w:val="24"/>
        </w:rPr>
        <w:t>：</w:t>
      </w:r>
    </w:p>
    <w:p w:rsidR="008746F6" w:rsidRDefault="008746F6">
      <w:pPr>
        <w:adjustRightInd w:val="0"/>
        <w:snapToGrid w:val="0"/>
        <w:spacing w:line="360" w:lineRule="auto"/>
        <w:rPr>
          <w:bCs/>
          <w:sz w:val="24"/>
        </w:rPr>
      </w:pPr>
      <w:r>
        <w:rPr>
          <w:rFonts w:hint="eastAsia"/>
          <w:bCs/>
          <w:sz w:val="24"/>
        </w:rPr>
        <w:t>1</w:t>
      </w:r>
      <w:r>
        <w:rPr>
          <w:rFonts w:hint="eastAsia"/>
          <w:bCs/>
          <w:sz w:val="24"/>
        </w:rPr>
        <w:t>）比赛时，队员顺序不限，但</w:t>
      </w:r>
      <w:r>
        <w:rPr>
          <w:rFonts w:hint="eastAsia"/>
          <w:bCs/>
          <w:sz w:val="24"/>
        </w:rPr>
        <w:t>12</w:t>
      </w:r>
      <w:r>
        <w:rPr>
          <w:rFonts w:hint="eastAsia"/>
          <w:bCs/>
          <w:sz w:val="24"/>
        </w:rPr>
        <w:t>个队员每人只能射门一次。</w:t>
      </w:r>
    </w:p>
    <w:p w:rsidR="008746F6" w:rsidRDefault="008746F6">
      <w:pPr>
        <w:adjustRightInd w:val="0"/>
        <w:snapToGrid w:val="0"/>
        <w:spacing w:line="360" w:lineRule="auto"/>
        <w:rPr>
          <w:bCs/>
          <w:sz w:val="24"/>
        </w:rPr>
      </w:pPr>
      <w:r>
        <w:rPr>
          <w:rFonts w:hint="eastAsia"/>
          <w:bCs/>
          <w:sz w:val="24"/>
        </w:rPr>
        <w:t>2</w:t>
      </w:r>
      <w:r>
        <w:rPr>
          <w:rFonts w:hint="eastAsia"/>
          <w:bCs/>
          <w:sz w:val="24"/>
        </w:rPr>
        <w:t>）队员射门前必须向裁判示意，得到许可后方可准备射门。</w:t>
      </w:r>
    </w:p>
    <w:p w:rsidR="008746F6" w:rsidRDefault="008746F6">
      <w:pPr>
        <w:adjustRightInd w:val="0"/>
        <w:snapToGrid w:val="0"/>
        <w:spacing w:line="360" w:lineRule="auto"/>
        <w:rPr>
          <w:bCs/>
          <w:sz w:val="24"/>
        </w:rPr>
      </w:pPr>
      <w:r>
        <w:rPr>
          <w:rFonts w:hint="eastAsia"/>
          <w:bCs/>
          <w:sz w:val="24"/>
        </w:rPr>
        <w:t>3</w:t>
      </w:r>
      <w:r>
        <w:rPr>
          <w:rFonts w:hint="eastAsia"/>
          <w:bCs/>
          <w:sz w:val="24"/>
        </w:rPr>
        <w:t>）射出的球只有直接打在得分墙上才予以计分，第一落点在地面的计零分。</w:t>
      </w:r>
    </w:p>
    <w:p w:rsidR="008746F6" w:rsidRDefault="008746F6">
      <w:pPr>
        <w:adjustRightInd w:val="0"/>
        <w:snapToGrid w:val="0"/>
        <w:spacing w:line="360" w:lineRule="auto"/>
        <w:rPr>
          <w:bCs/>
          <w:sz w:val="24"/>
        </w:rPr>
      </w:pPr>
      <w:r>
        <w:rPr>
          <w:rFonts w:hint="eastAsia"/>
          <w:bCs/>
          <w:sz w:val="24"/>
        </w:rPr>
        <w:t>4</w:t>
      </w:r>
      <w:r>
        <w:rPr>
          <w:rFonts w:hint="eastAsia"/>
          <w:bCs/>
          <w:sz w:val="24"/>
        </w:rPr>
        <w:t>）每球得分以裁判报分为准，如有异议，当场提出复核。裁判组复核的得分为最终成绩。</w:t>
      </w:r>
    </w:p>
    <w:p w:rsidR="008746F6" w:rsidRDefault="008746F6">
      <w:pPr>
        <w:adjustRightInd w:val="0"/>
        <w:snapToGrid w:val="0"/>
        <w:spacing w:line="360" w:lineRule="auto"/>
        <w:rPr>
          <w:bCs/>
          <w:sz w:val="24"/>
        </w:rPr>
      </w:pPr>
      <w:r>
        <w:rPr>
          <w:rFonts w:hint="eastAsia"/>
          <w:bCs/>
          <w:sz w:val="24"/>
        </w:rPr>
        <w:t>5</w:t>
      </w:r>
      <w:r>
        <w:rPr>
          <w:rFonts w:hint="eastAsia"/>
          <w:bCs/>
          <w:sz w:val="24"/>
        </w:rPr>
        <w:t>、成绩及名次录取</w:t>
      </w:r>
    </w:p>
    <w:p w:rsidR="008746F6" w:rsidRDefault="008746F6">
      <w:pPr>
        <w:adjustRightInd w:val="0"/>
        <w:snapToGrid w:val="0"/>
        <w:spacing w:line="360" w:lineRule="auto"/>
        <w:rPr>
          <w:bCs/>
          <w:sz w:val="24"/>
        </w:rPr>
      </w:pPr>
      <w:r>
        <w:rPr>
          <w:rFonts w:hint="eastAsia"/>
          <w:bCs/>
          <w:sz w:val="24"/>
        </w:rPr>
        <w:t>1</w:t>
      </w:r>
      <w:r>
        <w:rPr>
          <w:rFonts w:hint="eastAsia"/>
          <w:bCs/>
          <w:sz w:val="24"/>
        </w:rPr>
        <w:t>）各队以</w:t>
      </w:r>
      <w:r>
        <w:rPr>
          <w:rFonts w:hint="eastAsia"/>
          <w:bCs/>
          <w:sz w:val="24"/>
        </w:rPr>
        <w:t>12</w:t>
      </w:r>
      <w:r>
        <w:rPr>
          <w:rFonts w:hint="eastAsia"/>
          <w:bCs/>
          <w:sz w:val="24"/>
        </w:rPr>
        <w:t>名队员所得的总分为比赛成绩，得分多的队名次靠前。</w:t>
      </w:r>
    </w:p>
    <w:p w:rsidR="008746F6" w:rsidRDefault="008746F6">
      <w:pPr>
        <w:adjustRightInd w:val="0"/>
        <w:snapToGrid w:val="0"/>
        <w:spacing w:line="360" w:lineRule="auto"/>
        <w:rPr>
          <w:bCs/>
          <w:sz w:val="24"/>
        </w:rPr>
      </w:pPr>
      <w:r>
        <w:rPr>
          <w:rFonts w:hint="eastAsia"/>
          <w:bCs/>
          <w:sz w:val="24"/>
        </w:rPr>
        <w:t>2</w:t>
      </w:r>
      <w:r>
        <w:rPr>
          <w:rFonts w:hint="eastAsia"/>
          <w:bCs/>
          <w:sz w:val="24"/>
        </w:rPr>
        <w:t>）总分相等的队之间，比较得最高分（</w:t>
      </w:r>
      <w:r>
        <w:rPr>
          <w:rFonts w:hint="eastAsia"/>
          <w:bCs/>
          <w:sz w:val="24"/>
        </w:rPr>
        <w:t>10</w:t>
      </w:r>
      <w:r>
        <w:rPr>
          <w:rFonts w:hint="eastAsia"/>
          <w:bCs/>
          <w:sz w:val="24"/>
        </w:rPr>
        <w:t>分）次数。得次数多的队名次靠前。如还相等，则比较次好成绩的次时，次数多的队靠前。</w:t>
      </w:r>
    </w:p>
    <w:p w:rsidR="008746F6" w:rsidRDefault="008746F6">
      <w:pPr>
        <w:adjustRightInd w:val="0"/>
        <w:snapToGrid w:val="0"/>
        <w:spacing w:line="360" w:lineRule="auto"/>
        <w:rPr>
          <w:bCs/>
          <w:sz w:val="24"/>
        </w:rPr>
      </w:pPr>
      <w:r>
        <w:rPr>
          <w:rFonts w:hint="eastAsia"/>
          <w:bCs/>
          <w:sz w:val="24"/>
        </w:rPr>
        <w:t>3</w:t>
      </w:r>
      <w:r>
        <w:rPr>
          <w:rFonts w:hint="eastAsia"/>
          <w:bCs/>
          <w:sz w:val="24"/>
        </w:rPr>
        <w:t>）如成绩完全相同，不涉及第一名或第八名时两队或多队名次并列。涉及第一名或第八名时，相同成绩的队各出一名队员罚一次球。比较分值大小决定名次。如还相等，各队由另一队员罚一次球。直至比赛分出胜负。</w:t>
      </w:r>
    </w:p>
    <w:tbl>
      <w:tblPr>
        <w:tblpPr w:leftFromText="180" w:rightFromText="180" w:vertAnchor="text" w:horzAnchor="page" w:tblpX="3247" w:tblpY="13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9"/>
        <w:gridCol w:w="1139"/>
        <w:gridCol w:w="1139"/>
        <w:gridCol w:w="1139"/>
        <w:gridCol w:w="1140"/>
      </w:tblGrid>
      <w:tr w:rsidR="008746F6">
        <w:trPr>
          <w:trHeight w:val="489"/>
        </w:trPr>
        <w:tc>
          <w:tcPr>
            <w:tcW w:w="1139" w:type="dxa"/>
            <w:vAlign w:val="center"/>
          </w:tcPr>
          <w:p w:rsidR="008746F6" w:rsidRDefault="008746F6">
            <w:pPr>
              <w:spacing w:line="360" w:lineRule="auto"/>
              <w:jc w:val="center"/>
              <w:rPr>
                <w:sz w:val="24"/>
              </w:rPr>
            </w:pPr>
            <w:r>
              <w:rPr>
                <w:rFonts w:hint="eastAsia"/>
                <w:sz w:val="24"/>
              </w:rPr>
              <w:t>10</w:t>
            </w:r>
          </w:p>
        </w:tc>
        <w:tc>
          <w:tcPr>
            <w:tcW w:w="1139" w:type="dxa"/>
            <w:vAlign w:val="center"/>
          </w:tcPr>
          <w:p w:rsidR="008746F6" w:rsidRDefault="008746F6">
            <w:pPr>
              <w:spacing w:line="360" w:lineRule="auto"/>
              <w:jc w:val="center"/>
              <w:rPr>
                <w:sz w:val="24"/>
              </w:rPr>
            </w:pPr>
            <w:r>
              <w:rPr>
                <w:rFonts w:hint="eastAsia"/>
                <w:sz w:val="24"/>
              </w:rPr>
              <w:t>5</w:t>
            </w:r>
          </w:p>
        </w:tc>
        <w:tc>
          <w:tcPr>
            <w:tcW w:w="1139" w:type="dxa"/>
            <w:vAlign w:val="center"/>
          </w:tcPr>
          <w:p w:rsidR="008746F6" w:rsidRDefault="008746F6">
            <w:pPr>
              <w:spacing w:line="360" w:lineRule="auto"/>
              <w:jc w:val="center"/>
              <w:rPr>
                <w:sz w:val="24"/>
              </w:rPr>
            </w:pPr>
            <w:r>
              <w:rPr>
                <w:rFonts w:hint="eastAsia"/>
                <w:sz w:val="24"/>
              </w:rPr>
              <w:t>2</w:t>
            </w:r>
          </w:p>
        </w:tc>
        <w:tc>
          <w:tcPr>
            <w:tcW w:w="1139" w:type="dxa"/>
            <w:vAlign w:val="center"/>
          </w:tcPr>
          <w:p w:rsidR="008746F6" w:rsidRDefault="008746F6">
            <w:pPr>
              <w:spacing w:line="360" w:lineRule="auto"/>
              <w:jc w:val="center"/>
              <w:rPr>
                <w:sz w:val="24"/>
              </w:rPr>
            </w:pPr>
            <w:r>
              <w:rPr>
                <w:rFonts w:hint="eastAsia"/>
                <w:sz w:val="24"/>
              </w:rPr>
              <w:t>5</w:t>
            </w:r>
          </w:p>
        </w:tc>
        <w:tc>
          <w:tcPr>
            <w:tcW w:w="1140" w:type="dxa"/>
            <w:vAlign w:val="center"/>
          </w:tcPr>
          <w:p w:rsidR="008746F6" w:rsidRDefault="008746F6">
            <w:pPr>
              <w:spacing w:line="360" w:lineRule="auto"/>
              <w:jc w:val="center"/>
              <w:rPr>
                <w:sz w:val="24"/>
              </w:rPr>
            </w:pPr>
            <w:r>
              <w:rPr>
                <w:rFonts w:hint="eastAsia"/>
                <w:sz w:val="24"/>
              </w:rPr>
              <w:t>10</w:t>
            </w:r>
          </w:p>
        </w:tc>
      </w:tr>
      <w:tr w:rsidR="008746F6">
        <w:trPr>
          <w:trHeight w:val="489"/>
        </w:trPr>
        <w:tc>
          <w:tcPr>
            <w:tcW w:w="1139" w:type="dxa"/>
            <w:vAlign w:val="center"/>
          </w:tcPr>
          <w:p w:rsidR="008746F6" w:rsidRDefault="008746F6">
            <w:pPr>
              <w:spacing w:line="360" w:lineRule="auto"/>
              <w:jc w:val="center"/>
              <w:rPr>
                <w:sz w:val="24"/>
              </w:rPr>
            </w:pPr>
            <w:r>
              <w:rPr>
                <w:rFonts w:hint="eastAsia"/>
                <w:sz w:val="24"/>
              </w:rPr>
              <w:t>5</w:t>
            </w:r>
          </w:p>
        </w:tc>
        <w:tc>
          <w:tcPr>
            <w:tcW w:w="1139" w:type="dxa"/>
            <w:vAlign w:val="center"/>
          </w:tcPr>
          <w:p w:rsidR="008746F6" w:rsidRDefault="008746F6">
            <w:pPr>
              <w:spacing w:line="360" w:lineRule="auto"/>
              <w:jc w:val="center"/>
              <w:rPr>
                <w:sz w:val="24"/>
              </w:rPr>
            </w:pPr>
            <w:r>
              <w:rPr>
                <w:rFonts w:hint="eastAsia"/>
                <w:sz w:val="24"/>
              </w:rPr>
              <w:t>2</w:t>
            </w:r>
          </w:p>
        </w:tc>
        <w:tc>
          <w:tcPr>
            <w:tcW w:w="1139" w:type="dxa"/>
            <w:vAlign w:val="center"/>
          </w:tcPr>
          <w:p w:rsidR="008746F6" w:rsidRDefault="008746F6">
            <w:pPr>
              <w:spacing w:line="360" w:lineRule="auto"/>
              <w:jc w:val="center"/>
              <w:rPr>
                <w:sz w:val="24"/>
              </w:rPr>
            </w:pPr>
            <w:r>
              <w:rPr>
                <w:rFonts w:hint="eastAsia"/>
                <w:sz w:val="24"/>
              </w:rPr>
              <w:t>1</w:t>
            </w:r>
          </w:p>
        </w:tc>
        <w:tc>
          <w:tcPr>
            <w:tcW w:w="1139" w:type="dxa"/>
            <w:vAlign w:val="center"/>
          </w:tcPr>
          <w:p w:rsidR="008746F6" w:rsidRDefault="008746F6">
            <w:pPr>
              <w:spacing w:line="360" w:lineRule="auto"/>
              <w:jc w:val="center"/>
              <w:rPr>
                <w:sz w:val="24"/>
              </w:rPr>
            </w:pPr>
            <w:r>
              <w:rPr>
                <w:rFonts w:hint="eastAsia"/>
                <w:sz w:val="24"/>
              </w:rPr>
              <w:t>2</w:t>
            </w:r>
          </w:p>
        </w:tc>
        <w:tc>
          <w:tcPr>
            <w:tcW w:w="1140" w:type="dxa"/>
            <w:vAlign w:val="center"/>
          </w:tcPr>
          <w:p w:rsidR="008746F6" w:rsidRDefault="008746F6">
            <w:pPr>
              <w:spacing w:line="360" w:lineRule="auto"/>
              <w:jc w:val="center"/>
              <w:rPr>
                <w:sz w:val="24"/>
              </w:rPr>
            </w:pPr>
            <w:r>
              <w:rPr>
                <w:rFonts w:hint="eastAsia"/>
                <w:sz w:val="24"/>
              </w:rPr>
              <w:t>5</w:t>
            </w:r>
          </w:p>
        </w:tc>
      </w:tr>
      <w:tr w:rsidR="008746F6">
        <w:trPr>
          <w:trHeight w:val="489"/>
        </w:trPr>
        <w:tc>
          <w:tcPr>
            <w:tcW w:w="1139" w:type="dxa"/>
            <w:vAlign w:val="center"/>
          </w:tcPr>
          <w:p w:rsidR="008746F6" w:rsidRDefault="008746F6">
            <w:pPr>
              <w:spacing w:line="360" w:lineRule="auto"/>
              <w:jc w:val="center"/>
              <w:rPr>
                <w:sz w:val="24"/>
              </w:rPr>
            </w:pPr>
            <w:r>
              <w:rPr>
                <w:rFonts w:hint="eastAsia"/>
                <w:sz w:val="24"/>
              </w:rPr>
              <w:t>5</w:t>
            </w:r>
          </w:p>
        </w:tc>
        <w:tc>
          <w:tcPr>
            <w:tcW w:w="1139" w:type="dxa"/>
            <w:vAlign w:val="center"/>
          </w:tcPr>
          <w:p w:rsidR="008746F6" w:rsidRDefault="008746F6">
            <w:pPr>
              <w:spacing w:line="360" w:lineRule="auto"/>
              <w:jc w:val="center"/>
              <w:rPr>
                <w:sz w:val="24"/>
              </w:rPr>
            </w:pPr>
            <w:r>
              <w:rPr>
                <w:rFonts w:hint="eastAsia"/>
                <w:sz w:val="24"/>
              </w:rPr>
              <w:t>2</w:t>
            </w:r>
          </w:p>
        </w:tc>
        <w:tc>
          <w:tcPr>
            <w:tcW w:w="1139" w:type="dxa"/>
            <w:vAlign w:val="center"/>
          </w:tcPr>
          <w:p w:rsidR="008746F6" w:rsidRDefault="008746F6">
            <w:pPr>
              <w:spacing w:line="360" w:lineRule="auto"/>
              <w:jc w:val="center"/>
              <w:rPr>
                <w:sz w:val="24"/>
              </w:rPr>
            </w:pPr>
            <w:r>
              <w:rPr>
                <w:rFonts w:hint="eastAsia"/>
                <w:sz w:val="24"/>
              </w:rPr>
              <w:t>1</w:t>
            </w:r>
          </w:p>
        </w:tc>
        <w:tc>
          <w:tcPr>
            <w:tcW w:w="1139" w:type="dxa"/>
            <w:vAlign w:val="center"/>
          </w:tcPr>
          <w:p w:rsidR="008746F6" w:rsidRDefault="008746F6">
            <w:pPr>
              <w:spacing w:line="360" w:lineRule="auto"/>
              <w:jc w:val="center"/>
              <w:rPr>
                <w:sz w:val="24"/>
              </w:rPr>
            </w:pPr>
            <w:r>
              <w:rPr>
                <w:rFonts w:hint="eastAsia"/>
                <w:sz w:val="24"/>
              </w:rPr>
              <w:t>2</w:t>
            </w:r>
          </w:p>
        </w:tc>
        <w:tc>
          <w:tcPr>
            <w:tcW w:w="1140" w:type="dxa"/>
            <w:vAlign w:val="center"/>
          </w:tcPr>
          <w:p w:rsidR="008746F6" w:rsidRDefault="008746F6">
            <w:pPr>
              <w:spacing w:line="360" w:lineRule="auto"/>
              <w:jc w:val="center"/>
              <w:rPr>
                <w:sz w:val="24"/>
              </w:rPr>
            </w:pPr>
            <w:r>
              <w:rPr>
                <w:rFonts w:hint="eastAsia"/>
                <w:sz w:val="24"/>
              </w:rPr>
              <w:t>5</w:t>
            </w:r>
          </w:p>
        </w:tc>
      </w:tr>
      <w:tr w:rsidR="008746F6">
        <w:trPr>
          <w:trHeight w:val="329"/>
        </w:trPr>
        <w:tc>
          <w:tcPr>
            <w:tcW w:w="1139" w:type="dxa"/>
            <w:vAlign w:val="center"/>
          </w:tcPr>
          <w:p w:rsidR="008746F6" w:rsidRDefault="008746F6">
            <w:pPr>
              <w:spacing w:line="360" w:lineRule="auto"/>
              <w:jc w:val="center"/>
              <w:rPr>
                <w:sz w:val="24"/>
              </w:rPr>
            </w:pPr>
            <w:r>
              <w:rPr>
                <w:rFonts w:hint="eastAsia"/>
                <w:sz w:val="24"/>
              </w:rPr>
              <w:t>10</w:t>
            </w:r>
          </w:p>
        </w:tc>
        <w:tc>
          <w:tcPr>
            <w:tcW w:w="1139" w:type="dxa"/>
            <w:vAlign w:val="center"/>
          </w:tcPr>
          <w:p w:rsidR="008746F6" w:rsidRDefault="008746F6">
            <w:pPr>
              <w:spacing w:line="360" w:lineRule="auto"/>
              <w:jc w:val="center"/>
              <w:rPr>
                <w:sz w:val="24"/>
              </w:rPr>
            </w:pPr>
            <w:r>
              <w:rPr>
                <w:rFonts w:hint="eastAsia"/>
                <w:sz w:val="24"/>
              </w:rPr>
              <w:t>5</w:t>
            </w:r>
          </w:p>
        </w:tc>
        <w:tc>
          <w:tcPr>
            <w:tcW w:w="1139" w:type="dxa"/>
            <w:vAlign w:val="center"/>
          </w:tcPr>
          <w:p w:rsidR="008746F6" w:rsidRDefault="008746F6">
            <w:pPr>
              <w:spacing w:line="360" w:lineRule="auto"/>
              <w:jc w:val="center"/>
              <w:rPr>
                <w:sz w:val="24"/>
              </w:rPr>
            </w:pPr>
            <w:r>
              <w:rPr>
                <w:rFonts w:hint="eastAsia"/>
                <w:sz w:val="24"/>
              </w:rPr>
              <w:t>2</w:t>
            </w:r>
          </w:p>
        </w:tc>
        <w:tc>
          <w:tcPr>
            <w:tcW w:w="1139" w:type="dxa"/>
            <w:vAlign w:val="center"/>
          </w:tcPr>
          <w:p w:rsidR="008746F6" w:rsidRDefault="008746F6">
            <w:pPr>
              <w:spacing w:line="360" w:lineRule="auto"/>
              <w:jc w:val="center"/>
              <w:rPr>
                <w:sz w:val="24"/>
              </w:rPr>
            </w:pPr>
            <w:r>
              <w:rPr>
                <w:rFonts w:hint="eastAsia"/>
                <w:sz w:val="24"/>
              </w:rPr>
              <w:t>5</w:t>
            </w:r>
          </w:p>
        </w:tc>
        <w:tc>
          <w:tcPr>
            <w:tcW w:w="1140" w:type="dxa"/>
            <w:vAlign w:val="center"/>
          </w:tcPr>
          <w:p w:rsidR="008746F6" w:rsidRDefault="008746F6">
            <w:pPr>
              <w:spacing w:line="360" w:lineRule="auto"/>
              <w:jc w:val="center"/>
              <w:rPr>
                <w:sz w:val="24"/>
              </w:rPr>
            </w:pPr>
            <w:r>
              <w:rPr>
                <w:rFonts w:hint="eastAsia"/>
                <w:sz w:val="24"/>
              </w:rPr>
              <w:t>10</w:t>
            </w:r>
          </w:p>
        </w:tc>
      </w:tr>
    </w:tbl>
    <w:p w:rsidR="008746F6" w:rsidRDefault="008746F6">
      <w:pPr>
        <w:adjustRightInd w:val="0"/>
        <w:snapToGrid w:val="0"/>
        <w:spacing w:line="360" w:lineRule="auto"/>
        <w:rPr>
          <w:bCs/>
          <w:sz w:val="24"/>
        </w:rPr>
      </w:pPr>
    </w:p>
    <w:p w:rsidR="008746F6" w:rsidRDefault="008746F6">
      <w:pPr>
        <w:rPr>
          <w:bCs/>
          <w:sz w:val="24"/>
        </w:rPr>
      </w:pPr>
    </w:p>
    <w:p w:rsidR="008746F6" w:rsidRDefault="008746F6">
      <w:pPr>
        <w:jc w:val="center"/>
        <w:rPr>
          <w:bCs/>
          <w:sz w:val="24"/>
        </w:rPr>
      </w:pPr>
      <w:r>
        <w:rPr>
          <w:rFonts w:hint="eastAsia"/>
          <w:bCs/>
          <w:sz w:val="24"/>
        </w:rPr>
        <w:t>足球射门计分赛</w:t>
      </w:r>
    </w:p>
    <w:p w:rsidR="008746F6" w:rsidRDefault="008746F6">
      <w:pPr>
        <w:rPr>
          <w:bCs/>
          <w:sz w:val="24"/>
        </w:rPr>
      </w:pPr>
    </w:p>
    <w:p w:rsidR="008746F6" w:rsidRDefault="008746F6">
      <w:pPr>
        <w:rPr>
          <w:bCs/>
          <w:sz w:val="24"/>
        </w:rPr>
      </w:pPr>
    </w:p>
    <w:p w:rsidR="008746F6" w:rsidRDefault="008746F6">
      <w:pPr>
        <w:rPr>
          <w:bCs/>
          <w:sz w:val="24"/>
        </w:rPr>
      </w:pPr>
    </w:p>
    <w:p w:rsidR="008746F6" w:rsidRDefault="008746F6">
      <w:pPr>
        <w:rPr>
          <w:bCs/>
          <w:sz w:val="24"/>
        </w:rPr>
      </w:pPr>
    </w:p>
    <w:p w:rsidR="008746F6" w:rsidRDefault="008746F6">
      <w:pPr>
        <w:rPr>
          <w:b/>
          <w:bCs/>
          <w:sz w:val="24"/>
        </w:rPr>
      </w:pPr>
    </w:p>
    <w:p w:rsidR="008746F6" w:rsidRDefault="008746F6">
      <w:pPr>
        <w:rPr>
          <w:b/>
          <w:bCs/>
          <w:sz w:val="24"/>
        </w:rPr>
      </w:pPr>
    </w:p>
    <w:p w:rsidR="008746F6" w:rsidRDefault="008746F6">
      <w:pPr>
        <w:rPr>
          <w:bCs/>
          <w:sz w:val="24"/>
        </w:rPr>
      </w:pPr>
      <w:r>
        <w:rPr>
          <w:b/>
          <w:bCs/>
          <w:sz w:val="24"/>
        </w:rPr>
        <w:br w:type="page"/>
      </w:r>
      <w:r>
        <w:rPr>
          <w:rFonts w:hint="eastAsia"/>
          <w:b/>
          <w:bCs/>
          <w:sz w:val="30"/>
          <w:szCs w:val="30"/>
        </w:rPr>
        <w:lastRenderedPageBreak/>
        <w:t>三、手球掷远团体赛</w:t>
      </w:r>
    </w:p>
    <w:p w:rsidR="008746F6" w:rsidRDefault="008746F6">
      <w:pPr>
        <w:adjustRightInd w:val="0"/>
        <w:snapToGrid w:val="0"/>
        <w:spacing w:line="360" w:lineRule="auto"/>
        <w:rPr>
          <w:bCs/>
          <w:sz w:val="24"/>
        </w:rPr>
      </w:pPr>
      <w:r>
        <w:rPr>
          <w:rFonts w:hint="eastAsia"/>
          <w:bCs/>
          <w:sz w:val="24"/>
        </w:rPr>
        <w:t>1</w:t>
      </w:r>
      <w:r>
        <w:rPr>
          <w:rFonts w:hint="eastAsia"/>
          <w:bCs/>
          <w:sz w:val="24"/>
        </w:rPr>
        <w:t>、比赛使用女子手球，以各队掷远的总长度计分决定各队名次</w:t>
      </w:r>
    </w:p>
    <w:p w:rsidR="008746F6" w:rsidRDefault="008746F6">
      <w:pPr>
        <w:adjustRightInd w:val="0"/>
        <w:snapToGrid w:val="0"/>
        <w:spacing w:line="360" w:lineRule="auto"/>
        <w:rPr>
          <w:bCs/>
          <w:sz w:val="24"/>
        </w:rPr>
      </w:pPr>
      <w:r>
        <w:rPr>
          <w:rFonts w:hint="eastAsia"/>
          <w:bCs/>
          <w:sz w:val="24"/>
        </w:rPr>
        <w:t>2</w:t>
      </w:r>
      <w:r>
        <w:rPr>
          <w:rFonts w:hint="eastAsia"/>
          <w:bCs/>
          <w:sz w:val="24"/>
        </w:rPr>
        <w:t>、比赛队员：每队上场队员</w:t>
      </w:r>
      <w:r>
        <w:rPr>
          <w:rFonts w:hint="eastAsia"/>
          <w:bCs/>
          <w:sz w:val="24"/>
        </w:rPr>
        <w:t>5</w:t>
      </w:r>
      <w:r>
        <w:rPr>
          <w:rFonts w:hint="eastAsia"/>
          <w:bCs/>
          <w:sz w:val="24"/>
        </w:rPr>
        <w:t>人，其中男队员</w:t>
      </w:r>
      <w:r>
        <w:rPr>
          <w:rFonts w:hint="eastAsia"/>
          <w:bCs/>
          <w:sz w:val="24"/>
        </w:rPr>
        <w:t>3</w:t>
      </w:r>
      <w:r>
        <w:rPr>
          <w:rFonts w:hint="eastAsia"/>
          <w:bCs/>
          <w:sz w:val="24"/>
        </w:rPr>
        <w:t>人，女队员</w:t>
      </w:r>
      <w:r>
        <w:rPr>
          <w:rFonts w:hint="eastAsia"/>
          <w:bCs/>
          <w:sz w:val="24"/>
        </w:rPr>
        <w:t>2</w:t>
      </w:r>
      <w:r>
        <w:rPr>
          <w:rFonts w:hint="eastAsia"/>
          <w:bCs/>
          <w:sz w:val="24"/>
        </w:rPr>
        <w:t>人。</w:t>
      </w:r>
    </w:p>
    <w:p w:rsidR="008746F6" w:rsidRDefault="008746F6">
      <w:pPr>
        <w:adjustRightInd w:val="0"/>
        <w:snapToGrid w:val="0"/>
        <w:spacing w:line="360" w:lineRule="auto"/>
        <w:rPr>
          <w:bCs/>
          <w:sz w:val="24"/>
        </w:rPr>
      </w:pPr>
      <w:r>
        <w:rPr>
          <w:rFonts w:hint="eastAsia"/>
          <w:bCs/>
          <w:sz w:val="24"/>
        </w:rPr>
        <w:t>3</w:t>
      </w:r>
      <w:r>
        <w:rPr>
          <w:rFonts w:hint="eastAsia"/>
          <w:bCs/>
          <w:sz w:val="24"/>
        </w:rPr>
        <w:t>、比赛方法：比赛场地在跑道上，投掷限制线前方跑道即为投掷区。每人在投掷线后连续试掷两次。取每人最好一次成绩相加，五人相加的总长度即为本队的最终成绩。</w:t>
      </w:r>
    </w:p>
    <w:p w:rsidR="008746F6" w:rsidRDefault="008746F6">
      <w:pPr>
        <w:adjustRightInd w:val="0"/>
        <w:snapToGrid w:val="0"/>
        <w:spacing w:line="360" w:lineRule="auto"/>
        <w:rPr>
          <w:bCs/>
          <w:sz w:val="24"/>
        </w:rPr>
      </w:pPr>
      <w:r>
        <w:rPr>
          <w:rFonts w:hint="eastAsia"/>
          <w:bCs/>
          <w:sz w:val="24"/>
        </w:rPr>
        <w:t>4</w:t>
      </w:r>
      <w:r>
        <w:rPr>
          <w:rFonts w:hint="eastAsia"/>
          <w:bCs/>
          <w:sz w:val="24"/>
        </w:rPr>
        <w:t>、比赛规则：</w:t>
      </w:r>
    </w:p>
    <w:p w:rsidR="008746F6" w:rsidRDefault="008746F6">
      <w:pPr>
        <w:adjustRightInd w:val="0"/>
        <w:snapToGrid w:val="0"/>
        <w:spacing w:line="360" w:lineRule="auto"/>
        <w:rPr>
          <w:bCs/>
          <w:sz w:val="24"/>
        </w:rPr>
      </w:pPr>
      <w:r>
        <w:rPr>
          <w:rFonts w:hint="eastAsia"/>
          <w:bCs/>
          <w:sz w:val="24"/>
        </w:rPr>
        <w:t>1</w:t>
      </w:r>
      <w:r>
        <w:rPr>
          <w:rFonts w:hint="eastAsia"/>
          <w:bCs/>
          <w:sz w:val="24"/>
        </w:rPr>
        <w:t>）比赛顺序不限，五名队员必须都要完成试掷。</w:t>
      </w:r>
    </w:p>
    <w:p w:rsidR="008746F6" w:rsidRDefault="008746F6">
      <w:pPr>
        <w:adjustRightInd w:val="0"/>
        <w:snapToGrid w:val="0"/>
        <w:spacing w:line="360" w:lineRule="auto"/>
        <w:rPr>
          <w:bCs/>
          <w:sz w:val="24"/>
        </w:rPr>
      </w:pPr>
      <w:r>
        <w:rPr>
          <w:rFonts w:hint="eastAsia"/>
          <w:bCs/>
          <w:sz w:val="24"/>
        </w:rPr>
        <w:t>2</w:t>
      </w:r>
      <w:r>
        <w:rPr>
          <w:rFonts w:hint="eastAsia"/>
          <w:bCs/>
          <w:sz w:val="24"/>
        </w:rPr>
        <w:t>）试掷容许助跑，但试掷前、后身体任何部位都不可触及投掷限制线及其前方地面。否则视为试掷失败。</w:t>
      </w:r>
    </w:p>
    <w:p w:rsidR="008746F6" w:rsidRDefault="008746F6">
      <w:pPr>
        <w:adjustRightInd w:val="0"/>
        <w:snapToGrid w:val="0"/>
        <w:spacing w:line="360" w:lineRule="auto"/>
        <w:rPr>
          <w:bCs/>
          <w:sz w:val="24"/>
        </w:rPr>
      </w:pPr>
      <w:r>
        <w:rPr>
          <w:rFonts w:hint="eastAsia"/>
          <w:bCs/>
          <w:sz w:val="24"/>
        </w:rPr>
        <w:t>3</w:t>
      </w:r>
      <w:r>
        <w:rPr>
          <w:rFonts w:hint="eastAsia"/>
          <w:bCs/>
          <w:sz w:val="24"/>
        </w:rPr>
        <w:t>）投掷落地区为投掷线前方跑道区域（宽约</w:t>
      </w:r>
      <w:r>
        <w:rPr>
          <w:rFonts w:hint="eastAsia"/>
          <w:bCs/>
          <w:sz w:val="24"/>
        </w:rPr>
        <w:t>9.76</w:t>
      </w:r>
      <w:r>
        <w:rPr>
          <w:rFonts w:hint="eastAsia"/>
          <w:bCs/>
          <w:sz w:val="24"/>
        </w:rPr>
        <w:t>米），掷出的球第一落点须在此区域内，否则视为试掷失败。</w:t>
      </w:r>
    </w:p>
    <w:p w:rsidR="008746F6" w:rsidRDefault="008746F6">
      <w:pPr>
        <w:adjustRightInd w:val="0"/>
        <w:snapToGrid w:val="0"/>
        <w:spacing w:line="360" w:lineRule="auto"/>
        <w:rPr>
          <w:bCs/>
          <w:sz w:val="24"/>
        </w:rPr>
      </w:pPr>
      <w:r>
        <w:rPr>
          <w:rFonts w:hint="eastAsia"/>
          <w:bCs/>
          <w:sz w:val="24"/>
        </w:rPr>
        <w:t>5</w:t>
      </w:r>
      <w:r>
        <w:rPr>
          <w:rFonts w:hint="eastAsia"/>
          <w:bCs/>
          <w:sz w:val="24"/>
        </w:rPr>
        <w:t>、成绩及名次录取：</w:t>
      </w:r>
    </w:p>
    <w:p w:rsidR="008746F6" w:rsidRDefault="008746F6">
      <w:pPr>
        <w:adjustRightInd w:val="0"/>
        <w:snapToGrid w:val="0"/>
        <w:spacing w:line="360" w:lineRule="auto"/>
        <w:rPr>
          <w:bCs/>
          <w:sz w:val="24"/>
        </w:rPr>
      </w:pPr>
      <w:r>
        <w:rPr>
          <w:rFonts w:hint="eastAsia"/>
          <w:bCs/>
          <w:sz w:val="24"/>
        </w:rPr>
        <w:t>1</w:t>
      </w:r>
      <w:r>
        <w:rPr>
          <w:rFonts w:hint="eastAsia"/>
          <w:bCs/>
          <w:sz w:val="24"/>
        </w:rPr>
        <w:t>）各队五名队员最好成绩相加的总长度，即为各队的成绩。值越大名次越靠前。</w:t>
      </w:r>
    </w:p>
    <w:p w:rsidR="008746F6" w:rsidRDefault="008746F6">
      <w:pPr>
        <w:adjustRightInd w:val="0"/>
        <w:snapToGrid w:val="0"/>
        <w:spacing w:line="360" w:lineRule="auto"/>
        <w:rPr>
          <w:bCs/>
          <w:sz w:val="24"/>
        </w:rPr>
      </w:pPr>
      <w:r>
        <w:rPr>
          <w:rFonts w:hint="eastAsia"/>
          <w:bCs/>
          <w:sz w:val="24"/>
        </w:rPr>
        <w:t>2</w:t>
      </w:r>
      <w:r>
        <w:rPr>
          <w:rFonts w:hint="eastAsia"/>
          <w:bCs/>
          <w:sz w:val="24"/>
        </w:rPr>
        <w:t>）如队之间总长度值相等，比较各队的最好远度，距离远的名次靠前。如还相等，则比较次好远度。以此类推，直至决出名次。</w:t>
      </w:r>
    </w:p>
    <w:p w:rsidR="008746F6" w:rsidRDefault="008746F6">
      <w:pPr>
        <w:rPr>
          <w:bCs/>
          <w:sz w:val="24"/>
        </w:rPr>
      </w:pPr>
    </w:p>
    <w:p w:rsidR="008746F6" w:rsidRDefault="008746F6">
      <w:pPr>
        <w:rPr>
          <w:b/>
          <w:bCs/>
          <w:sz w:val="32"/>
          <w:szCs w:val="32"/>
        </w:rPr>
      </w:pPr>
      <w:r>
        <w:rPr>
          <w:bCs/>
          <w:sz w:val="24"/>
        </w:rPr>
        <w:br w:type="page"/>
      </w:r>
      <w:r>
        <w:rPr>
          <w:rFonts w:hint="eastAsia"/>
          <w:b/>
          <w:bCs/>
          <w:sz w:val="30"/>
          <w:szCs w:val="30"/>
        </w:rPr>
        <w:lastRenderedPageBreak/>
        <w:t>四、集体跳绳计数赛</w:t>
      </w:r>
    </w:p>
    <w:p w:rsidR="008746F6" w:rsidRDefault="008746F6">
      <w:pPr>
        <w:adjustRightInd w:val="0"/>
        <w:snapToGrid w:val="0"/>
        <w:spacing w:line="360" w:lineRule="auto"/>
        <w:rPr>
          <w:bCs/>
          <w:sz w:val="24"/>
        </w:rPr>
      </w:pPr>
      <w:r>
        <w:rPr>
          <w:rFonts w:hint="eastAsia"/>
          <w:bCs/>
          <w:sz w:val="24"/>
        </w:rPr>
        <w:t>1</w:t>
      </w:r>
      <w:r>
        <w:rPr>
          <w:rFonts w:hint="eastAsia"/>
          <w:bCs/>
          <w:sz w:val="24"/>
        </w:rPr>
        <w:t>、比赛为</w:t>
      </w:r>
      <w:r w:rsidR="00BF55A3">
        <w:rPr>
          <w:rFonts w:hint="eastAsia"/>
          <w:bCs/>
          <w:sz w:val="24"/>
        </w:rPr>
        <w:t>90</w:t>
      </w:r>
      <w:r w:rsidR="00BF55A3">
        <w:rPr>
          <w:rFonts w:hint="eastAsia"/>
          <w:bCs/>
          <w:sz w:val="24"/>
        </w:rPr>
        <w:t>秒</w:t>
      </w:r>
      <w:r>
        <w:rPr>
          <w:rFonts w:hint="eastAsia"/>
          <w:bCs/>
          <w:sz w:val="24"/>
        </w:rPr>
        <w:t>集体跳绳赛，计成功完成跳绳个数决定成绩名次。</w:t>
      </w:r>
    </w:p>
    <w:p w:rsidR="008746F6" w:rsidRDefault="008746F6">
      <w:pPr>
        <w:adjustRightInd w:val="0"/>
        <w:snapToGrid w:val="0"/>
        <w:spacing w:line="360" w:lineRule="auto"/>
        <w:rPr>
          <w:bCs/>
          <w:sz w:val="24"/>
        </w:rPr>
      </w:pPr>
      <w:r>
        <w:rPr>
          <w:rFonts w:hint="eastAsia"/>
          <w:bCs/>
          <w:sz w:val="24"/>
        </w:rPr>
        <w:t>2</w:t>
      </w:r>
      <w:r>
        <w:rPr>
          <w:rFonts w:hint="eastAsia"/>
          <w:bCs/>
          <w:sz w:val="24"/>
        </w:rPr>
        <w:t>、比赛队员：每队</w:t>
      </w:r>
      <w:r>
        <w:rPr>
          <w:bCs/>
          <w:sz w:val="24"/>
        </w:rPr>
        <w:t>10</w:t>
      </w:r>
      <w:r>
        <w:rPr>
          <w:rFonts w:hint="eastAsia"/>
          <w:bCs/>
          <w:sz w:val="24"/>
        </w:rPr>
        <w:t>人（包括摇绳的两名队员），其中男队员或女队员不少于</w:t>
      </w:r>
      <w:r>
        <w:rPr>
          <w:bCs/>
          <w:sz w:val="24"/>
        </w:rPr>
        <w:t>3</w:t>
      </w:r>
      <w:r>
        <w:rPr>
          <w:rFonts w:hint="eastAsia"/>
          <w:bCs/>
          <w:sz w:val="24"/>
        </w:rPr>
        <w:t>人</w:t>
      </w:r>
      <w:r w:rsidR="00BF55A3">
        <w:rPr>
          <w:rFonts w:hint="eastAsia"/>
          <w:bCs/>
          <w:sz w:val="24"/>
        </w:rPr>
        <w:t>，</w:t>
      </w:r>
      <w:r>
        <w:rPr>
          <w:rFonts w:hint="eastAsia"/>
          <w:bCs/>
          <w:sz w:val="24"/>
        </w:rPr>
        <w:t>每队有队长一名。</w:t>
      </w:r>
    </w:p>
    <w:p w:rsidR="008746F6" w:rsidRDefault="008746F6">
      <w:pPr>
        <w:adjustRightInd w:val="0"/>
        <w:snapToGrid w:val="0"/>
        <w:spacing w:line="360" w:lineRule="auto"/>
        <w:rPr>
          <w:bCs/>
          <w:sz w:val="24"/>
        </w:rPr>
      </w:pPr>
      <w:r>
        <w:rPr>
          <w:rFonts w:hint="eastAsia"/>
          <w:bCs/>
          <w:sz w:val="24"/>
        </w:rPr>
        <w:t>3</w:t>
      </w:r>
      <w:r>
        <w:rPr>
          <w:rFonts w:hint="eastAsia"/>
          <w:bCs/>
          <w:sz w:val="24"/>
        </w:rPr>
        <w:t>、比赛方法：</w:t>
      </w:r>
      <w:r>
        <w:rPr>
          <w:bCs/>
          <w:sz w:val="24"/>
        </w:rPr>
        <w:t>2</w:t>
      </w:r>
      <w:r>
        <w:rPr>
          <w:bCs/>
          <w:sz w:val="24"/>
        </w:rPr>
        <w:t>名运动员（男女</w:t>
      </w:r>
      <w:r>
        <w:rPr>
          <w:rFonts w:hint="eastAsia"/>
          <w:bCs/>
          <w:sz w:val="24"/>
        </w:rPr>
        <w:t>不限</w:t>
      </w:r>
      <w:r>
        <w:rPr>
          <w:bCs/>
          <w:sz w:val="24"/>
        </w:rPr>
        <w:t>）</w:t>
      </w:r>
      <w:r>
        <w:rPr>
          <w:rFonts w:hint="eastAsia"/>
          <w:bCs/>
          <w:sz w:val="24"/>
        </w:rPr>
        <w:t>面对面</w:t>
      </w:r>
      <w:r>
        <w:rPr>
          <w:bCs/>
          <w:sz w:val="24"/>
        </w:rPr>
        <w:t>同步摇单长绳，其他</w:t>
      </w:r>
      <w:r>
        <w:rPr>
          <w:bCs/>
          <w:sz w:val="24"/>
        </w:rPr>
        <w:t>8</w:t>
      </w:r>
      <w:r>
        <w:rPr>
          <w:bCs/>
          <w:sz w:val="24"/>
        </w:rPr>
        <w:t>名运动员集体在</w:t>
      </w:r>
      <w:r>
        <w:rPr>
          <w:rFonts w:hint="eastAsia"/>
          <w:bCs/>
          <w:sz w:val="24"/>
        </w:rPr>
        <w:t>两人间</w:t>
      </w:r>
      <w:r>
        <w:rPr>
          <w:bCs/>
          <w:sz w:val="24"/>
        </w:rPr>
        <w:t>跳绳</w:t>
      </w:r>
      <w:r>
        <w:rPr>
          <w:rFonts w:hint="eastAsia"/>
          <w:bCs/>
          <w:sz w:val="24"/>
        </w:rPr>
        <w:t>。</w:t>
      </w:r>
      <w:r>
        <w:rPr>
          <w:rFonts w:hint="eastAsia"/>
          <w:bCs/>
          <w:sz w:val="24"/>
        </w:rPr>
        <w:t>8</w:t>
      </w:r>
      <w:r>
        <w:rPr>
          <w:rFonts w:hint="eastAsia"/>
          <w:bCs/>
          <w:sz w:val="24"/>
        </w:rPr>
        <w:t>名</w:t>
      </w:r>
      <w:r>
        <w:rPr>
          <w:bCs/>
          <w:sz w:val="24"/>
        </w:rPr>
        <w:t>运动员</w:t>
      </w:r>
      <w:r>
        <w:rPr>
          <w:rFonts w:hint="eastAsia"/>
          <w:bCs/>
          <w:sz w:val="24"/>
        </w:rPr>
        <w:t>站立方式不限，同时跳过摇动的跳绳计成功一次。</w:t>
      </w:r>
      <w:r>
        <w:rPr>
          <w:bCs/>
          <w:sz w:val="24"/>
        </w:rPr>
        <w:t>在</w:t>
      </w:r>
      <w:r w:rsidR="00BF55A3">
        <w:rPr>
          <w:rFonts w:hint="eastAsia"/>
          <w:bCs/>
          <w:sz w:val="24"/>
        </w:rPr>
        <w:t>90</w:t>
      </w:r>
      <w:r w:rsidR="00BF55A3">
        <w:rPr>
          <w:rFonts w:hint="eastAsia"/>
          <w:bCs/>
          <w:sz w:val="24"/>
        </w:rPr>
        <w:t>秒</w:t>
      </w:r>
      <w:r>
        <w:rPr>
          <w:bCs/>
          <w:sz w:val="24"/>
        </w:rPr>
        <w:t>内累积成功次数为最后成绩。</w:t>
      </w:r>
    </w:p>
    <w:p w:rsidR="008746F6" w:rsidRDefault="008746F6">
      <w:pPr>
        <w:adjustRightInd w:val="0"/>
        <w:snapToGrid w:val="0"/>
        <w:spacing w:line="360" w:lineRule="auto"/>
        <w:rPr>
          <w:bCs/>
          <w:sz w:val="24"/>
        </w:rPr>
      </w:pPr>
      <w:r>
        <w:rPr>
          <w:rFonts w:hint="eastAsia"/>
          <w:bCs/>
          <w:sz w:val="24"/>
        </w:rPr>
        <w:t>4</w:t>
      </w:r>
      <w:r>
        <w:rPr>
          <w:rFonts w:hint="eastAsia"/>
          <w:bCs/>
          <w:sz w:val="24"/>
        </w:rPr>
        <w:t>、比赛规则：</w:t>
      </w:r>
    </w:p>
    <w:p w:rsidR="008746F6" w:rsidRDefault="008746F6">
      <w:pPr>
        <w:adjustRightInd w:val="0"/>
        <w:snapToGrid w:val="0"/>
        <w:spacing w:line="360" w:lineRule="auto"/>
        <w:rPr>
          <w:bCs/>
          <w:sz w:val="24"/>
        </w:rPr>
      </w:pPr>
      <w:r>
        <w:rPr>
          <w:rFonts w:hint="eastAsia"/>
          <w:bCs/>
          <w:sz w:val="24"/>
        </w:rPr>
        <w:t>1</w:t>
      </w:r>
      <w:r>
        <w:rPr>
          <w:rFonts w:hint="eastAsia"/>
          <w:bCs/>
          <w:sz w:val="24"/>
        </w:rPr>
        <w:t>）</w:t>
      </w:r>
      <w:r>
        <w:rPr>
          <w:bCs/>
          <w:sz w:val="24"/>
        </w:rPr>
        <w:t>2</w:t>
      </w:r>
      <w:r>
        <w:rPr>
          <w:bCs/>
          <w:sz w:val="24"/>
        </w:rPr>
        <w:t>名摇绳运动员间距</w:t>
      </w:r>
      <w:r>
        <w:rPr>
          <w:rFonts w:hint="eastAsia"/>
          <w:bCs/>
          <w:sz w:val="24"/>
        </w:rPr>
        <w:t>为</w:t>
      </w:r>
      <w:r>
        <w:rPr>
          <w:bCs/>
          <w:sz w:val="24"/>
        </w:rPr>
        <w:t>3.6</w:t>
      </w:r>
      <w:r>
        <w:rPr>
          <w:rFonts w:hint="eastAsia"/>
          <w:bCs/>
          <w:sz w:val="24"/>
        </w:rPr>
        <w:t>—</w:t>
      </w:r>
      <w:r>
        <w:rPr>
          <w:rFonts w:hint="eastAsia"/>
          <w:bCs/>
          <w:sz w:val="24"/>
        </w:rPr>
        <w:t>5</w:t>
      </w:r>
      <w:r>
        <w:rPr>
          <w:rFonts w:hint="eastAsia"/>
          <w:bCs/>
          <w:sz w:val="24"/>
        </w:rPr>
        <w:t>米。</w:t>
      </w:r>
    </w:p>
    <w:p w:rsidR="008746F6" w:rsidRDefault="008746F6">
      <w:pPr>
        <w:adjustRightInd w:val="0"/>
        <w:snapToGrid w:val="0"/>
        <w:spacing w:line="360" w:lineRule="auto"/>
        <w:rPr>
          <w:bCs/>
          <w:sz w:val="24"/>
        </w:rPr>
      </w:pPr>
      <w:r>
        <w:rPr>
          <w:rFonts w:hint="eastAsia"/>
          <w:bCs/>
          <w:sz w:val="24"/>
        </w:rPr>
        <w:t>2</w:t>
      </w:r>
      <w:r>
        <w:rPr>
          <w:rFonts w:hint="eastAsia"/>
          <w:bCs/>
          <w:sz w:val="24"/>
        </w:rPr>
        <w:t>）</w:t>
      </w:r>
      <w:r>
        <w:rPr>
          <w:bCs/>
          <w:sz w:val="24"/>
        </w:rPr>
        <w:t>比赛开始与结束均以</w:t>
      </w:r>
      <w:r>
        <w:rPr>
          <w:rFonts w:hint="eastAsia"/>
          <w:bCs/>
          <w:sz w:val="24"/>
        </w:rPr>
        <w:t>主裁判</w:t>
      </w:r>
      <w:r>
        <w:rPr>
          <w:bCs/>
          <w:sz w:val="24"/>
        </w:rPr>
        <w:t>口令或鸣哨为信号。</w:t>
      </w:r>
      <w:r>
        <w:rPr>
          <w:rFonts w:hint="eastAsia"/>
          <w:bCs/>
          <w:sz w:val="24"/>
        </w:rPr>
        <w:t>裁判在比赛时即时报出跳绳成功个数，并在比赛时间结束后公布该队成绩。该队队长核实后在记录单上签字确认。</w:t>
      </w:r>
    </w:p>
    <w:p w:rsidR="008746F6" w:rsidRDefault="008746F6">
      <w:pPr>
        <w:adjustRightInd w:val="0"/>
        <w:snapToGrid w:val="0"/>
        <w:spacing w:line="360" w:lineRule="auto"/>
        <w:rPr>
          <w:bCs/>
          <w:sz w:val="24"/>
        </w:rPr>
      </w:pPr>
      <w:r>
        <w:rPr>
          <w:rFonts w:hint="eastAsia"/>
          <w:bCs/>
          <w:sz w:val="24"/>
        </w:rPr>
        <w:t>3</w:t>
      </w:r>
      <w:r>
        <w:rPr>
          <w:rFonts w:hint="eastAsia"/>
          <w:bCs/>
          <w:sz w:val="24"/>
        </w:rPr>
        <w:t>）</w:t>
      </w:r>
      <w:r>
        <w:rPr>
          <w:bCs/>
          <w:sz w:val="24"/>
        </w:rPr>
        <w:t>绳的长短、粗细、结构和重量不限，不得使用金属材料制作的绳具（手柄除外）。</w:t>
      </w:r>
    </w:p>
    <w:p w:rsidR="008746F6" w:rsidRDefault="008746F6">
      <w:pPr>
        <w:adjustRightInd w:val="0"/>
        <w:snapToGrid w:val="0"/>
        <w:spacing w:line="360" w:lineRule="auto"/>
        <w:rPr>
          <w:bCs/>
          <w:sz w:val="24"/>
        </w:rPr>
      </w:pPr>
      <w:r>
        <w:rPr>
          <w:rFonts w:hint="eastAsia"/>
          <w:bCs/>
          <w:sz w:val="24"/>
        </w:rPr>
        <w:t>5</w:t>
      </w:r>
      <w:r>
        <w:rPr>
          <w:rFonts w:hint="eastAsia"/>
          <w:bCs/>
          <w:sz w:val="24"/>
        </w:rPr>
        <w:t>、名次录取：参赛队跳绳个数多者名次靠前。如涉及第一名或第八名成绩相等（包括由于并列造成录取队伍超过八名），则相关的队加赛一分钟以决定名次。如还相等则继续加赛，以此类推直至决出名次。</w:t>
      </w:r>
    </w:p>
    <w:p w:rsidR="00BF55A3" w:rsidRDefault="00BF55A3">
      <w:pPr>
        <w:rPr>
          <w:bCs/>
          <w:sz w:val="24"/>
        </w:rPr>
      </w:pPr>
    </w:p>
    <w:p w:rsidR="008746F6" w:rsidRDefault="008746F6">
      <w:pPr>
        <w:rPr>
          <w:b/>
          <w:color w:val="000000"/>
          <w:sz w:val="36"/>
          <w:szCs w:val="36"/>
        </w:rPr>
      </w:pPr>
      <w:r>
        <w:rPr>
          <w:rFonts w:hint="eastAsia"/>
          <w:bCs/>
          <w:sz w:val="24"/>
        </w:rPr>
        <w:t>备注：</w:t>
      </w:r>
      <w:r>
        <w:rPr>
          <w:rFonts w:hint="eastAsia"/>
          <w:sz w:val="24"/>
        </w:rPr>
        <w:t>跳绳比赛各组每单位限报一支队伍（教工不分年龄段），采用计数比赛，并由此决定名次。</w:t>
      </w:r>
      <w:r>
        <w:rPr>
          <w:bCs/>
          <w:sz w:val="24"/>
        </w:rPr>
        <w:br w:type="page"/>
      </w:r>
      <w:r>
        <w:rPr>
          <w:rFonts w:hint="eastAsia"/>
          <w:b/>
          <w:bCs/>
          <w:sz w:val="30"/>
          <w:szCs w:val="30"/>
        </w:rPr>
        <w:lastRenderedPageBreak/>
        <w:t>五、毽球</w:t>
      </w:r>
      <w:r w:rsidR="00E56AE3">
        <w:rPr>
          <w:rFonts w:hint="eastAsia"/>
          <w:b/>
          <w:bCs/>
          <w:sz w:val="30"/>
          <w:szCs w:val="30"/>
        </w:rPr>
        <w:t>团体</w:t>
      </w:r>
      <w:r>
        <w:rPr>
          <w:rFonts w:hint="eastAsia"/>
          <w:b/>
          <w:bCs/>
          <w:sz w:val="30"/>
          <w:szCs w:val="30"/>
        </w:rPr>
        <w:t>赛</w:t>
      </w:r>
    </w:p>
    <w:p w:rsidR="008746F6" w:rsidRDefault="008746F6">
      <w:pPr>
        <w:adjustRightInd w:val="0"/>
        <w:snapToGrid w:val="0"/>
        <w:spacing w:line="360" w:lineRule="auto"/>
        <w:rPr>
          <w:bCs/>
          <w:sz w:val="24"/>
        </w:rPr>
      </w:pPr>
      <w:r>
        <w:rPr>
          <w:rFonts w:hint="eastAsia"/>
          <w:bCs/>
          <w:sz w:val="24"/>
        </w:rPr>
        <w:t>1</w:t>
      </w:r>
      <w:r>
        <w:rPr>
          <w:rFonts w:hint="eastAsia"/>
          <w:bCs/>
          <w:sz w:val="24"/>
        </w:rPr>
        <w:t>、比赛项目：团体接力计数赛（</w:t>
      </w:r>
      <w:r>
        <w:rPr>
          <w:rFonts w:hint="eastAsia"/>
          <w:bCs/>
          <w:sz w:val="24"/>
        </w:rPr>
        <w:t>10</w:t>
      </w:r>
      <w:r>
        <w:rPr>
          <w:rFonts w:hint="eastAsia"/>
          <w:bCs/>
          <w:sz w:val="24"/>
        </w:rPr>
        <w:t>×</w:t>
      </w:r>
      <w:r>
        <w:rPr>
          <w:rFonts w:hint="eastAsia"/>
          <w:bCs/>
          <w:sz w:val="24"/>
        </w:rPr>
        <w:t>40</w:t>
      </w:r>
      <w:r>
        <w:rPr>
          <w:rFonts w:hint="eastAsia"/>
          <w:bCs/>
          <w:sz w:val="24"/>
        </w:rPr>
        <w:t>秒）</w:t>
      </w:r>
    </w:p>
    <w:p w:rsidR="008746F6" w:rsidRDefault="008746F6">
      <w:pPr>
        <w:adjustRightInd w:val="0"/>
        <w:snapToGrid w:val="0"/>
        <w:spacing w:line="360" w:lineRule="auto"/>
        <w:rPr>
          <w:bCs/>
          <w:sz w:val="24"/>
        </w:rPr>
      </w:pPr>
      <w:r>
        <w:rPr>
          <w:rFonts w:hint="eastAsia"/>
          <w:bCs/>
          <w:sz w:val="24"/>
        </w:rPr>
        <w:t>2</w:t>
      </w:r>
      <w:r>
        <w:rPr>
          <w:rFonts w:hint="eastAsia"/>
          <w:bCs/>
          <w:sz w:val="24"/>
        </w:rPr>
        <w:t>、比赛形式：比赛以用脚踢球或用除手臂以外的身体任何部位触球，以踢球或触球的数量决定比赛成绩或名次。</w:t>
      </w:r>
    </w:p>
    <w:p w:rsidR="008746F6" w:rsidRDefault="008746F6">
      <w:pPr>
        <w:adjustRightInd w:val="0"/>
        <w:snapToGrid w:val="0"/>
        <w:spacing w:line="360" w:lineRule="auto"/>
        <w:rPr>
          <w:bCs/>
          <w:sz w:val="24"/>
        </w:rPr>
      </w:pPr>
      <w:r>
        <w:rPr>
          <w:rFonts w:hint="eastAsia"/>
          <w:bCs/>
          <w:sz w:val="24"/>
        </w:rPr>
        <w:t>3</w:t>
      </w:r>
      <w:r>
        <w:rPr>
          <w:rFonts w:hint="eastAsia"/>
          <w:bCs/>
          <w:sz w:val="24"/>
        </w:rPr>
        <w:t>、比赛队员</w:t>
      </w:r>
      <w:r>
        <w:rPr>
          <w:rFonts w:hint="eastAsia"/>
          <w:bCs/>
          <w:sz w:val="24"/>
        </w:rPr>
        <w:t>:</w:t>
      </w:r>
      <w:r>
        <w:rPr>
          <w:rFonts w:hint="eastAsia"/>
          <w:bCs/>
          <w:sz w:val="24"/>
        </w:rPr>
        <w:t>团体接力赛每队</w:t>
      </w:r>
      <w:r>
        <w:rPr>
          <w:rFonts w:hint="eastAsia"/>
          <w:bCs/>
          <w:sz w:val="24"/>
        </w:rPr>
        <w:t>10</w:t>
      </w:r>
      <w:r>
        <w:rPr>
          <w:rFonts w:hint="eastAsia"/>
          <w:bCs/>
          <w:sz w:val="24"/>
        </w:rPr>
        <w:t>人，其中每队男生或女生不少于</w:t>
      </w:r>
      <w:r>
        <w:rPr>
          <w:rFonts w:hint="eastAsia"/>
          <w:bCs/>
          <w:sz w:val="24"/>
        </w:rPr>
        <w:t>3</w:t>
      </w:r>
      <w:r>
        <w:rPr>
          <w:rFonts w:hint="eastAsia"/>
          <w:bCs/>
          <w:sz w:val="24"/>
        </w:rPr>
        <w:t>人；个人赛每单位不得少于三人；队员不得兼项。</w:t>
      </w:r>
    </w:p>
    <w:p w:rsidR="008746F6" w:rsidRDefault="008746F6">
      <w:pPr>
        <w:adjustRightInd w:val="0"/>
        <w:snapToGrid w:val="0"/>
        <w:spacing w:line="360" w:lineRule="auto"/>
        <w:rPr>
          <w:bCs/>
          <w:sz w:val="24"/>
        </w:rPr>
      </w:pPr>
      <w:r>
        <w:rPr>
          <w:rFonts w:hint="eastAsia"/>
          <w:bCs/>
          <w:sz w:val="24"/>
        </w:rPr>
        <w:t>4</w:t>
      </w:r>
      <w:r>
        <w:rPr>
          <w:rFonts w:hint="eastAsia"/>
          <w:bCs/>
          <w:sz w:val="24"/>
        </w:rPr>
        <w:t>、比赛方法：</w:t>
      </w:r>
    </w:p>
    <w:p w:rsidR="008746F6" w:rsidRDefault="004258A5">
      <w:pPr>
        <w:adjustRightInd w:val="0"/>
        <w:snapToGrid w:val="0"/>
        <w:spacing w:line="360" w:lineRule="auto"/>
        <w:rPr>
          <w:bCs/>
          <w:sz w:val="24"/>
        </w:rPr>
      </w:pPr>
      <w:r>
        <w:rPr>
          <w:rFonts w:hint="eastAsia"/>
          <w:bCs/>
          <w:sz w:val="24"/>
        </w:rPr>
        <w:t xml:space="preserve">  </w:t>
      </w:r>
      <w:r w:rsidR="008746F6">
        <w:rPr>
          <w:rFonts w:hint="eastAsia"/>
          <w:bCs/>
          <w:sz w:val="24"/>
        </w:rPr>
        <w:t>团体接力计数赛（</w:t>
      </w:r>
      <w:r w:rsidR="008746F6">
        <w:rPr>
          <w:rFonts w:hint="eastAsia"/>
          <w:bCs/>
          <w:sz w:val="24"/>
        </w:rPr>
        <w:t>10</w:t>
      </w:r>
      <w:r w:rsidR="008746F6">
        <w:rPr>
          <w:rFonts w:hint="eastAsia"/>
          <w:bCs/>
          <w:sz w:val="24"/>
        </w:rPr>
        <w:t>×</w:t>
      </w:r>
      <w:r w:rsidR="008746F6">
        <w:rPr>
          <w:rFonts w:hint="eastAsia"/>
          <w:bCs/>
          <w:sz w:val="24"/>
        </w:rPr>
        <w:t>40</w:t>
      </w:r>
      <w:r w:rsidR="008746F6">
        <w:rPr>
          <w:rFonts w:hint="eastAsia"/>
          <w:bCs/>
          <w:sz w:val="24"/>
        </w:rPr>
        <w:t>秒）：是指</w:t>
      </w:r>
      <w:r w:rsidR="008746F6">
        <w:rPr>
          <w:rFonts w:hint="eastAsia"/>
          <w:bCs/>
          <w:sz w:val="24"/>
        </w:rPr>
        <w:t>10</w:t>
      </w:r>
      <w:r w:rsidR="008746F6">
        <w:rPr>
          <w:rFonts w:hint="eastAsia"/>
          <w:bCs/>
          <w:sz w:val="24"/>
        </w:rPr>
        <w:t>名比赛队员在比赛场地外依次排成纵队，第一名比赛队员进场在规定的</w:t>
      </w:r>
      <w:r w:rsidR="008746F6">
        <w:rPr>
          <w:rFonts w:hint="eastAsia"/>
          <w:bCs/>
          <w:sz w:val="24"/>
        </w:rPr>
        <w:t>40</w:t>
      </w:r>
      <w:r w:rsidR="008746F6">
        <w:rPr>
          <w:rFonts w:hint="eastAsia"/>
          <w:bCs/>
          <w:sz w:val="24"/>
        </w:rPr>
        <w:t>秒内踢球结束后，将毽子传给第二名队员，第二名队员在</w:t>
      </w:r>
      <w:r w:rsidR="008746F6">
        <w:rPr>
          <w:rFonts w:hint="eastAsia"/>
          <w:bCs/>
          <w:sz w:val="24"/>
        </w:rPr>
        <w:t>40</w:t>
      </w:r>
      <w:r w:rsidR="008746F6">
        <w:rPr>
          <w:rFonts w:hint="eastAsia"/>
          <w:bCs/>
          <w:sz w:val="24"/>
        </w:rPr>
        <w:t>秒内结束后传给第三名队员，以此类推，累计</w:t>
      </w:r>
      <w:r w:rsidR="008746F6">
        <w:rPr>
          <w:rFonts w:hint="eastAsia"/>
          <w:bCs/>
          <w:sz w:val="24"/>
        </w:rPr>
        <w:t>10</w:t>
      </w:r>
      <w:r w:rsidR="008746F6">
        <w:rPr>
          <w:rFonts w:hint="eastAsia"/>
          <w:bCs/>
          <w:sz w:val="24"/>
        </w:rPr>
        <w:t>名队员踢毽总数。</w:t>
      </w:r>
    </w:p>
    <w:p w:rsidR="008746F6" w:rsidRDefault="008746F6">
      <w:pPr>
        <w:adjustRightInd w:val="0"/>
        <w:snapToGrid w:val="0"/>
        <w:spacing w:line="360" w:lineRule="auto"/>
        <w:rPr>
          <w:bCs/>
          <w:sz w:val="24"/>
        </w:rPr>
      </w:pPr>
      <w:r>
        <w:rPr>
          <w:rFonts w:hint="eastAsia"/>
          <w:bCs/>
          <w:sz w:val="24"/>
        </w:rPr>
        <w:t>5</w:t>
      </w:r>
      <w:r>
        <w:rPr>
          <w:rFonts w:hint="eastAsia"/>
          <w:bCs/>
          <w:sz w:val="24"/>
        </w:rPr>
        <w:t>、比赛规则：</w:t>
      </w:r>
    </w:p>
    <w:p w:rsidR="008746F6" w:rsidRDefault="008746F6">
      <w:pPr>
        <w:adjustRightInd w:val="0"/>
        <w:snapToGrid w:val="0"/>
        <w:spacing w:line="360" w:lineRule="auto"/>
        <w:rPr>
          <w:bCs/>
          <w:sz w:val="24"/>
        </w:rPr>
      </w:pPr>
      <w:r>
        <w:rPr>
          <w:rFonts w:hint="eastAsia"/>
          <w:bCs/>
          <w:sz w:val="24"/>
        </w:rPr>
        <w:t>1</w:t>
      </w:r>
      <w:r>
        <w:rPr>
          <w:rFonts w:hint="eastAsia"/>
          <w:bCs/>
          <w:sz w:val="24"/>
        </w:rPr>
        <w:t>）脚或除手臂以外的身体任何部位接触球计为一次，踢球高度不限，球落地即失误。</w:t>
      </w:r>
    </w:p>
    <w:p w:rsidR="008746F6" w:rsidRDefault="008746F6">
      <w:pPr>
        <w:adjustRightInd w:val="0"/>
        <w:snapToGrid w:val="0"/>
        <w:spacing w:line="360" w:lineRule="auto"/>
        <w:rPr>
          <w:bCs/>
          <w:sz w:val="24"/>
        </w:rPr>
      </w:pPr>
      <w:r>
        <w:rPr>
          <w:rFonts w:hint="eastAsia"/>
          <w:bCs/>
          <w:sz w:val="24"/>
        </w:rPr>
        <w:t>2</w:t>
      </w:r>
      <w:r>
        <w:rPr>
          <w:rFonts w:hint="eastAsia"/>
          <w:bCs/>
          <w:sz w:val="24"/>
        </w:rPr>
        <w:t>）</w:t>
      </w:r>
      <w:r w:rsidR="004258A5">
        <w:rPr>
          <w:rFonts w:hint="eastAsia"/>
          <w:bCs/>
          <w:sz w:val="24"/>
        </w:rPr>
        <w:t>比赛</w:t>
      </w:r>
      <w:r>
        <w:rPr>
          <w:rFonts w:hint="eastAsia"/>
          <w:bCs/>
          <w:sz w:val="24"/>
        </w:rPr>
        <w:t>在</w:t>
      </w:r>
      <w:r>
        <w:rPr>
          <w:rFonts w:hint="eastAsia"/>
          <w:bCs/>
          <w:sz w:val="24"/>
        </w:rPr>
        <w:t>4</w:t>
      </w:r>
      <w:r>
        <w:rPr>
          <w:rFonts w:hint="eastAsia"/>
          <w:bCs/>
          <w:sz w:val="24"/>
        </w:rPr>
        <w:t>×</w:t>
      </w:r>
      <w:r>
        <w:rPr>
          <w:rFonts w:hint="eastAsia"/>
          <w:bCs/>
          <w:sz w:val="24"/>
        </w:rPr>
        <w:t>4</w:t>
      </w:r>
      <w:r>
        <w:rPr>
          <w:rFonts w:hint="eastAsia"/>
          <w:bCs/>
          <w:sz w:val="24"/>
        </w:rPr>
        <w:t>米的场地内进行，球踢出场外或踩线即犯规。</w:t>
      </w:r>
    </w:p>
    <w:p w:rsidR="008746F6" w:rsidRDefault="008746F6">
      <w:pPr>
        <w:adjustRightInd w:val="0"/>
        <w:snapToGrid w:val="0"/>
        <w:spacing w:line="360" w:lineRule="auto"/>
        <w:rPr>
          <w:bCs/>
          <w:sz w:val="24"/>
        </w:rPr>
      </w:pPr>
      <w:r>
        <w:rPr>
          <w:rFonts w:hint="eastAsia"/>
          <w:bCs/>
          <w:sz w:val="24"/>
        </w:rPr>
        <w:t>3</w:t>
      </w:r>
      <w:r>
        <w:rPr>
          <w:rFonts w:hint="eastAsia"/>
          <w:bCs/>
          <w:sz w:val="24"/>
        </w:rPr>
        <w:t>）比赛时，失误次数不限，失误后可立即重新开始，但失误期间不停表。</w:t>
      </w:r>
    </w:p>
    <w:p w:rsidR="008746F6" w:rsidRDefault="008746F6">
      <w:pPr>
        <w:adjustRightInd w:val="0"/>
        <w:snapToGrid w:val="0"/>
        <w:spacing w:line="360" w:lineRule="auto"/>
        <w:rPr>
          <w:bCs/>
          <w:sz w:val="24"/>
        </w:rPr>
      </w:pPr>
      <w:r>
        <w:rPr>
          <w:rFonts w:hint="eastAsia"/>
          <w:bCs/>
          <w:sz w:val="24"/>
        </w:rPr>
        <w:t>4</w:t>
      </w:r>
      <w:r>
        <w:rPr>
          <w:rFonts w:hint="eastAsia"/>
          <w:bCs/>
          <w:sz w:val="24"/>
        </w:rPr>
        <w:t>）比赛时，队员顺序不限，但</w:t>
      </w:r>
      <w:r>
        <w:rPr>
          <w:rFonts w:hint="eastAsia"/>
          <w:bCs/>
          <w:sz w:val="24"/>
        </w:rPr>
        <w:t>10</w:t>
      </w:r>
      <w:r>
        <w:rPr>
          <w:rFonts w:hint="eastAsia"/>
          <w:bCs/>
          <w:sz w:val="24"/>
        </w:rPr>
        <w:t>名队员必须每人完成一次；两队员转换接球时，球落地则失误一次。</w:t>
      </w:r>
    </w:p>
    <w:p w:rsidR="008746F6" w:rsidRDefault="008746F6">
      <w:pPr>
        <w:adjustRightInd w:val="0"/>
        <w:snapToGrid w:val="0"/>
        <w:spacing w:line="360" w:lineRule="auto"/>
        <w:rPr>
          <w:bCs/>
          <w:sz w:val="24"/>
        </w:rPr>
      </w:pPr>
      <w:r>
        <w:rPr>
          <w:rFonts w:hint="eastAsia"/>
          <w:bCs/>
          <w:sz w:val="24"/>
        </w:rPr>
        <w:t>5</w:t>
      </w:r>
      <w:r>
        <w:rPr>
          <w:rFonts w:hint="eastAsia"/>
          <w:bCs/>
          <w:sz w:val="24"/>
        </w:rPr>
        <w:t>）比赛时，裁判员发出“开始”口令，比赛计时开始；发出“停”的口令计时结束。在“停”的口令发出后，球在空中则不计次数。</w:t>
      </w:r>
    </w:p>
    <w:p w:rsidR="008746F6" w:rsidRDefault="008746F6">
      <w:pPr>
        <w:adjustRightInd w:val="0"/>
        <w:snapToGrid w:val="0"/>
        <w:spacing w:line="360" w:lineRule="auto"/>
        <w:rPr>
          <w:bCs/>
          <w:sz w:val="24"/>
        </w:rPr>
      </w:pPr>
      <w:r>
        <w:rPr>
          <w:rFonts w:hint="eastAsia"/>
          <w:bCs/>
          <w:sz w:val="24"/>
        </w:rPr>
        <w:t>6</w:t>
      </w:r>
      <w:r>
        <w:rPr>
          <w:rFonts w:hint="eastAsia"/>
          <w:bCs/>
          <w:sz w:val="24"/>
        </w:rPr>
        <w:t>）</w:t>
      </w:r>
      <w:r w:rsidR="004258A5">
        <w:rPr>
          <w:rFonts w:hint="eastAsia"/>
          <w:bCs/>
          <w:sz w:val="24"/>
        </w:rPr>
        <w:t>比赛</w:t>
      </w:r>
      <w:r>
        <w:rPr>
          <w:rFonts w:hint="eastAsia"/>
          <w:bCs/>
          <w:sz w:val="24"/>
        </w:rPr>
        <w:t>队员转换时，必须在裁判员发出“换”的口令时，下一个队员才可以进场，早进或延误，均判犯规一次。</w:t>
      </w:r>
    </w:p>
    <w:p w:rsidR="008746F6" w:rsidRDefault="008746F6">
      <w:pPr>
        <w:adjustRightInd w:val="0"/>
        <w:snapToGrid w:val="0"/>
        <w:spacing w:line="360" w:lineRule="auto"/>
        <w:rPr>
          <w:bCs/>
          <w:sz w:val="24"/>
        </w:rPr>
      </w:pPr>
      <w:r>
        <w:rPr>
          <w:rFonts w:hint="eastAsia"/>
          <w:bCs/>
          <w:sz w:val="24"/>
        </w:rPr>
        <w:t>6</w:t>
      </w:r>
      <w:r>
        <w:rPr>
          <w:rFonts w:hint="eastAsia"/>
          <w:bCs/>
          <w:sz w:val="24"/>
        </w:rPr>
        <w:t>、计数方法及成绩名次录取：</w:t>
      </w:r>
    </w:p>
    <w:p w:rsidR="008746F6" w:rsidRDefault="008746F6">
      <w:pPr>
        <w:adjustRightInd w:val="0"/>
        <w:snapToGrid w:val="0"/>
        <w:spacing w:line="360" w:lineRule="auto"/>
        <w:rPr>
          <w:bCs/>
          <w:sz w:val="24"/>
        </w:rPr>
      </w:pPr>
      <w:r>
        <w:rPr>
          <w:rFonts w:hint="eastAsia"/>
          <w:bCs/>
          <w:sz w:val="24"/>
        </w:rPr>
        <w:t>1</w:t>
      </w:r>
      <w:r>
        <w:rPr>
          <w:rFonts w:hint="eastAsia"/>
          <w:bCs/>
          <w:sz w:val="24"/>
        </w:rPr>
        <w:t>）每场地比赛须由</w:t>
      </w:r>
      <w:r>
        <w:rPr>
          <w:rFonts w:hint="eastAsia"/>
          <w:bCs/>
          <w:sz w:val="24"/>
        </w:rPr>
        <w:t>3</w:t>
      </w:r>
      <w:r>
        <w:rPr>
          <w:rFonts w:hint="eastAsia"/>
          <w:bCs/>
          <w:sz w:val="24"/>
        </w:rPr>
        <w:t>名裁判员计数。若</w:t>
      </w:r>
      <w:r>
        <w:rPr>
          <w:rFonts w:hint="eastAsia"/>
          <w:bCs/>
          <w:sz w:val="24"/>
        </w:rPr>
        <w:t>3</w:t>
      </w:r>
      <w:r>
        <w:rPr>
          <w:rFonts w:hint="eastAsia"/>
          <w:bCs/>
          <w:sz w:val="24"/>
        </w:rPr>
        <w:t>名裁判员计数不相同时，应以两个相同的计数次数或两个最接近的计数次数平均值为准。例如：针对</w:t>
      </w:r>
      <w:r>
        <w:rPr>
          <w:rFonts w:hint="eastAsia"/>
          <w:bCs/>
          <w:sz w:val="24"/>
        </w:rPr>
        <w:t>132</w:t>
      </w:r>
      <w:r>
        <w:rPr>
          <w:rFonts w:hint="eastAsia"/>
          <w:bCs/>
          <w:sz w:val="24"/>
        </w:rPr>
        <w:t>、</w:t>
      </w:r>
      <w:r>
        <w:rPr>
          <w:rFonts w:hint="eastAsia"/>
          <w:bCs/>
          <w:sz w:val="24"/>
        </w:rPr>
        <w:t>134</w:t>
      </w:r>
      <w:r>
        <w:rPr>
          <w:rFonts w:hint="eastAsia"/>
          <w:bCs/>
          <w:sz w:val="24"/>
        </w:rPr>
        <w:t>、</w:t>
      </w:r>
      <w:r>
        <w:rPr>
          <w:rFonts w:hint="eastAsia"/>
          <w:bCs/>
          <w:sz w:val="24"/>
        </w:rPr>
        <w:t>137</w:t>
      </w:r>
      <w:r>
        <w:rPr>
          <w:rFonts w:hint="eastAsia"/>
          <w:bCs/>
          <w:sz w:val="24"/>
        </w:rPr>
        <w:t>这</w:t>
      </w:r>
      <w:r>
        <w:rPr>
          <w:rFonts w:hint="eastAsia"/>
          <w:bCs/>
          <w:sz w:val="24"/>
        </w:rPr>
        <w:t>3</w:t>
      </w:r>
      <w:r>
        <w:rPr>
          <w:rFonts w:hint="eastAsia"/>
          <w:bCs/>
          <w:sz w:val="24"/>
        </w:rPr>
        <w:t>个不同计数，应取</w:t>
      </w:r>
      <w:r>
        <w:rPr>
          <w:rFonts w:hint="eastAsia"/>
          <w:bCs/>
          <w:sz w:val="24"/>
        </w:rPr>
        <w:t>132</w:t>
      </w:r>
      <w:r>
        <w:rPr>
          <w:rFonts w:hint="eastAsia"/>
          <w:bCs/>
          <w:sz w:val="24"/>
        </w:rPr>
        <w:t>、</w:t>
      </w:r>
      <w:r>
        <w:rPr>
          <w:rFonts w:hint="eastAsia"/>
          <w:bCs/>
          <w:sz w:val="24"/>
        </w:rPr>
        <w:t>134</w:t>
      </w:r>
      <w:r>
        <w:rPr>
          <w:rFonts w:hint="eastAsia"/>
          <w:bCs/>
          <w:sz w:val="24"/>
        </w:rPr>
        <w:t>两数的平均值，即（</w:t>
      </w:r>
      <w:r>
        <w:rPr>
          <w:rFonts w:hint="eastAsia"/>
          <w:bCs/>
          <w:sz w:val="24"/>
        </w:rPr>
        <w:t>132+134</w:t>
      </w:r>
      <w:r>
        <w:rPr>
          <w:rFonts w:hint="eastAsia"/>
          <w:bCs/>
          <w:sz w:val="24"/>
        </w:rPr>
        <w:t>）</w:t>
      </w:r>
      <w:r>
        <w:rPr>
          <w:rFonts w:hint="eastAsia"/>
          <w:bCs/>
          <w:sz w:val="24"/>
        </w:rPr>
        <w:t>/2=133</w:t>
      </w:r>
      <w:r>
        <w:rPr>
          <w:rFonts w:hint="eastAsia"/>
          <w:bCs/>
          <w:sz w:val="24"/>
        </w:rPr>
        <w:t>，</w:t>
      </w:r>
      <w:r>
        <w:rPr>
          <w:rFonts w:hint="eastAsia"/>
          <w:bCs/>
          <w:sz w:val="24"/>
        </w:rPr>
        <w:t>T=133</w:t>
      </w:r>
      <w:r>
        <w:rPr>
          <w:rFonts w:hint="eastAsia"/>
          <w:bCs/>
          <w:sz w:val="24"/>
        </w:rPr>
        <w:t>；若</w:t>
      </w:r>
      <w:r>
        <w:rPr>
          <w:rFonts w:hint="eastAsia"/>
          <w:bCs/>
          <w:sz w:val="24"/>
        </w:rPr>
        <w:t>3</w:t>
      </w:r>
      <w:r>
        <w:rPr>
          <w:rFonts w:hint="eastAsia"/>
          <w:bCs/>
          <w:sz w:val="24"/>
        </w:rPr>
        <w:t>名裁判员计数各不相同但间距相同，应以两个最高计数次数的平均值为准。例如</w:t>
      </w:r>
      <w:r>
        <w:rPr>
          <w:rFonts w:hint="eastAsia"/>
          <w:bCs/>
          <w:sz w:val="24"/>
        </w:rPr>
        <w:t>133</w:t>
      </w:r>
      <w:r>
        <w:rPr>
          <w:rFonts w:hint="eastAsia"/>
          <w:bCs/>
          <w:sz w:val="24"/>
        </w:rPr>
        <w:t>、</w:t>
      </w:r>
      <w:r>
        <w:rPr>
          <w:rFonts w:hint="eastAsia"/>
          <w:bCs/>
          <w:sz w:val="24"/>
        </w:rPr>
        <w:t>135</w:t>
      </w:r>
      <w:r>
        <w:rPr>
          <w:rFonts w:hint="eastAsia"/>
          <w:bCs/>
          <w:sz w:val="24"/>
        </w:rPr>
        <w:t>、</w:t>
      </w:r>
      <w:r>
        <w:rPr>
          <w:rFonts w:hint="eastAsia"/>
          <w:bCs/>
          <w:sz w:val="24"/>
        </w:rPr>
        <w:t>137</w:t>
      </w:r>
      <w:r>
        <w:rPr>
          <w:rFonts w:hint="eastAsia"/>
          <w:bCs/>
          <w:sz w:val="24"/>
        </w:rPr>
        <w:t>这</w:t>
      </w:r>
      <w:r>
        <w:rPr>
          <w:rFonts w:hint="eastAsia"/>
          <w:bCs/>
          <w:sz w:val="24"/>
        </w:rPr>
        <w:t>3</w:t>
      </w:r>
      <w:r>
        <w:rPr>
          <w:rFonts w:hint="eastAsia"/>
          <w:bCs/>
          <w:sz w:val="24"/>
        </w:rPr>
        <w:t>个不同计数，应取</w:t>
      </w:r>
      <w:r>
        <w:rPr>
          <w:rFonts w:hint="eastAsia"/>
          <w:bCs/>
          <w:sz w:val="24"/>
        </w:rPr>
        <w:t>135</w:t>
      </w:r>
      <w:r>
        <w:rPr>
          <w:rFonts w:hint="eastAsia"/>
          <w:bCs/>
          <w:sz w:val="24"/>
        </w:rPr>
        <w:t>、</w:t>
      </w:r>
      <w:r>
        <w:rPr>
          <w:rFonts w:hint="eastAsia"/>
          <w:bCs/>
          <w:sz w:val="24"/>
        </w:rPr>
        <w:t>137</w:t>
      </w:r>
      <w:r>
        <w:rPr>
          <w:rFonts w:hint="eastAsia"/>
          <w:bCs/>
          <w:sz w:val="24"/>
        </w:rPr>
        <w:t>两数的平均值，即</w:t>
      </w:r>
      <w:r>
        <w:rPr>
          <w:rFonts w:hint="eastAsia"/>
          <w:bCs/>
          <w:sz w:val="24"/>
        </w:rPr>
        <w:t xml:space="preserve"> (135+137)/2=136</w:t>
      </w:r>
      <w:r>
        <w:rPr>
          <w:rFonts w:hint="eastAsia"/>
          <w:bCs/>
          <w:sz w:val="24"/>
        </w:rPr>
        <w:t>，</w:t>
      </w:r>
      <w:r>
        <w:rPr>
          <w:rFonts w:hint="eastAsia"/>
          <w:bCs/>
          <w:sz w:val="24"/>
        </w:rPr>
        <w:t>T</w:t>
      </w:r>
      <w:r>
        <w:rPr>
          <w:rFonts w:hint="eastAsia"/>
          <w:bCs/>
          <w:sz w:val="24"/>
        </w:rPr>
        <w:t>＝</w:t>
      </w:r>
      <w:r>
        <w:rPr>
          <w:rFonts w:hint="eastAsia"/>
          <w:bCs/>
          <w:sz w:val="24"/>
        </w:rPr>
        <w:t>136</w:t>
      </w:r>
      <w:r>
        <w:rPr>
          <w:rFonts w:hint="eastAsia"/>
          <w:bCs/>
          <w:sz w:val="24"/>
        </w:rPr>
        <w:t>）。该平均值为运动员该场比赛的计数应得数。</w:t>
      </w:r>
    </w:p>
    <w:p w:rsidR="008746F6" w:rsidRDefault="008746F6">
      <w:pPr>
        <w:adjustRightInd w:val="0"/>
        <w:snapToGrid w:val="0"/>
        <w:spacing w:line="360" w:lineRule="auto"/>
        <w:rPr>
          <w:bCs/>
          <w:sz w:val="24"/>
        </w:rPr>
      </w:pPr>
      <w:r>
        <w:rPr>
          <w:rFonts w:hint="eastAsia"/>
          <w:bCs/>
          <w:sz w:val="24"/>
        </w:rPr>
        <w:lastRenderedPageBreak/>
        <w:t>2</w:t>
      </w:r>
      <w:r>
        <w:rPr>
          <w:rFonts w:hint="eastAsia"/>
          <w:bCs/>
          <w:sz w:val="24"/>
        </w:rPr>
        <w:t>）最后有效次数：计数应得数减去失误和犯规次数，为运动员的最后有效次数。失误一次扣除次数一次，犯规</w:t>
      </w:r>
      <w:r>
        <w:rPr>
          <w:bCs/>
          <w:sz w:val="24"/>
        </w:rPr>
        <w:t>1</w:t>
      </w:r>
      <w:r>
        <w:rPr>
          <w:rFonts w:hint="eastAsia"/>
          <w:bCs/>
          <w:sz w:val="24"/>
        </w:rPr>
        <w:t>次扣除次数</w:t>
      </w:r>
      <w:r>
        <w:rPr>
          <w:rFonts w:hint="eastAsia"/>
          <w:bCs/>
          <w:sz w:val="24"/>
        </w:rPr>
        <w:t>2</w:t>
      </w:r>
      <w:r>
        <w:rPr>
          <w:rFonts w:hint="eastAsia"/>
          <w:bCs/>
          <w:sz w:val="24"/>
        </w:rPr>
        <w:t>次。</w:t>
      </w:r>
    </w:p>
    <w:p w:rsidR="008746F6" w:rsidRDefault="008746F6">
      <w:pPr>
        <w:adjustRightInd w:val="0"/>
        <w:snapToGrid w:val="0"/>
        <w:spacing w:line="360" w:lineRule="auto"/>
        <w:rPr>
          <w:bCs/>
          <w:sz w:val="24"/>
        </w:rPr>
      </w:pPr>
      <w:r>
        <w:rPr>
          <w:rFonts w:hint="eastAsia"/>
          <w:bCs/>
          <w:sz w:val="24"/>
        </w:rPr>
        <w:t>3</w:t>
      </w:r>
      <w:r>
        <w:rPr>
          <w:rFonts w:hint="eastAsia"/>
          <w:bCs/>
          <w:sz w:val="24"/>
        </w:rPr>
        <w:t>）名次确定：名次按最后有效次数确定，次数多者名次列前；如次数相等，以失误和犯规次数少者名次列前；如仍相等并涉及第一名，个人赛则加赛一场确定名次，若再相等，则名次并列。团体赛则个人失误和犯规次数多者名次列后，若再相等，则名次并列。</w:t>
      </w:r>
    </w:p>
    <w:p w:rsidR="008746F6" w:rsidRDefault="008746F6">
      <w:pPr>
        <w:adjustRightInd w:val="0"/>
        <w:snapToGrid w:val="0"/>
        <w:spacing w:line="360" w:lineRule="auto"/>
        <w:rPr>
          <w:bCs/>
          <w:sz w:val="24"/>
        </w:rPr>
      </w:pPr>
      <w:r>
        <w:rPr>
          <w:rFonts w:hint="eastAsia"/>
          <w:bCs/>
          <w:sz w:val="24"/>
        </w:rPr>
        <w:t>4</w:t>
      </w:r>
      <w:r>
        <w:rPr>
          <w:rFonts w:hint="eastAsia"/>
          <w:bCs/>
          <w:sz w:val="24"/>
        </w:rPr>
        <w:t>）团体赛以</w:t>
      </w:r>
      <w:r>
        <w:rPr>
          <w:rFonts w:hint="eastAsia"/>
          <w:bCs/>
          <w:sz w:val="24"/>
        </w:rPr>
        <w:t>10</w:t>
      </w:r>
      <w:r>
        <w:rPr>
          <w:rFonts w:hint="eastAsia"/>
          <w:bCs/>
          <w:sz w:val="24"/>
        </w:rPr>
        <w:t>名队员的总有效次数为比赛成绩。</w:t>
      </w:r>
    </w:p>
    <w:p w:rsidR="008746F6" w:rsidRDefault="008746F6">
      <w:pPr>
        <w:adjustRightInd w:val="0"/>
        <w:snapToGrid w:val="0"/>
        <w:spacing w:line="360" w:lineRule="auto"/>
        <w:rPr>
          <w:bCs/>
          <w:sz w:val="24"/>
        </w:rPr>
      </w:pPr>
      <w:r>
        <w:rPr>
          <w:rFonts w:hint="eastAsia"/>
          <w:bCs/>
          <w:sz w:val="24"/>
        </w:rPr>
        <w:t>比赛统一使用中国毽球协会指定的“新健牌”大花毽。</w:t>
      </w: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adjustRightInd w:val="0"/>
        <w:snapToGrid w:val="0"/>
        <w:spacing w:line="360" w:lineRule="auto"/>
        <w:rPr>
          <w:bCs/>
          <w:sz w:val="24"/>
        </w:rPr>
      </w:pPr>
    </w:p>
    <w:p w:rsidR="00FB5F74" w:rsidRDefault="00FB5F74">
      <w:pPr>
        <w:adjustRightInd w:val="0"/>
        <w:snapToGrid w:val="0"/>
        <w:spacing w:line="360" w:lineRule="auto"/>
        <w:rPr>
          <w:bCs/>
          <w:sz w:val="24"/>
        </w:rPr>
      </w:pPr>
    </w:p>
    <w:p w:rsidR="00FB5F74" w:rsidRDefault="00FB5F74">
      <w:pPr>
        <w:adjustRightInd w:val="0"/>
        <w:snapToGrid w:val="0"/>
        <w:spacing w:line="360" w:lineRule="auto"/>
        <w:rPr>
          <w:bCs/>
          <w:sz w:val="24"/>
        </w:rPr>
      </w:pPr>
    </w:p>
    <w:p w:rsidR="008746F6" w:rsidRDefault="008746F6">
      <w:pPr>
        <w:adjustRightInd w:val="0"/>
        <w:snapToGrid w:val="0"/>
        <w:spacing w:line="360" w:lineRule="auto"/>
        <w:rPr>
          <w:bCs/>
          <w:sz w:val="24"/>
        </w:rPr>
      </w:pPr>
    </w:p>
    <w:p w:rsidR="008746F6" w:rsidRDefault="008746F6">
      <w:pPr>
        <w:numPr>
          <w:ilvl w:val="0"/>
          <w:numId w:val="3"/>
        </w:numPr>
        <w:rPr>
          <w:b/>
          <w:bCs/>
          <w:sz w:val="30"/>
          <w:szCs w:val="30"/>
        </w:rPr>
      </w:pPr>
      <w:r>
        <w:rPr>
          <w:rFonts w:hint="eastAsia"/>
          <w:b/>
          <w:bCs/>
          <w:sz w:val="30"/>
          <w:szCs w:val="30"/>
        </w:rPr>
        <w:lastRenderedPageBreak/>
        <w:t>篮球计数赛</w:t>
      </w:r>
    </w:p>
    <w:p w:rsidR="008746F6" w:rsidRDefault="008746F6">
      <w:pPr>
        <w:adjustRightInd w:val="0"/>
        <w:snapToGrid w:val="0"/>
        <w:spacing w:line="360" w:lineRule="auto"/>
        <w:rPr>
          <w:bCs/>
          <w:sz w:val="24"/>
        </w:rPr>
      </w:pPr>
      <w:r>
        <w:rPr>
          <w:rFonts w:hint="eastAsia"/>
          <w:bCs/>
          <w:sz w:val="24"/>
        </w:rPr>
        <w:t>1</w:t>
      </w:r>
      <w:r>
        <w:rPr>
          <w:rFonts w:hint="eastAsia"/>
          <w:bCs/>
          <w:sz w:val="24"/>
        </w:rPr>
        <w:t>、比赛为投篮者站在罚球线后投篮，计数决定成绩名次。</w:t>
      </w:r>
    </w:p>
    <w:p w:rsidR="008746F6" w:rsidRDefault="008746F6">
      <w:pPr>
        <w:adjustRightInd w:val="0"/>
        <w:snapToGrid w:val="0"/>
        <w:spacing w:line="360" w:lineRule="auto"/>
        <w:rPr>
          <w:bCs/>
          <w:sz w:val="24"/>
        </w:rPr>
      </w:pPr>
      <w:r>
        <w:rPr>
          <w:rFonts w:hint="eastAsia"/>
          <w:bCs/>
          <w:sz w:val="24"/>
        </w:rPr>
        <w:t>2</w:t>
      </w:r>
      <w:r>
        <w:rPr>
          <w:rFonts w:hint="eastAsia"/>
          <w:bCs/>
          <w:sz w:val="24"/>
        </w:rPr>
        <w:t>、比赛队员：每队参赛队员</w:t>
      </w:r>
      <w:r>
        <w:rPr>
          <w:rFonts w:hint="eastAsia"/>
          <w:bCs/>
          <w:sz w:val="24"/>
        </w:rPr>
        <w:t>10</w:t>
      </w:r>
      <w:r>
        <w:rPr>
          <w:rFonts w:hint="eastAsia"/>
          <w:bCs/>
          <w:sz w:val="24"/>
        </w:rPr>
        <w:t>名，其中女队员不得少于</w:t>
      </w:r>
      <w:r>
        <w:rPr>
          <w:rFonts w:hint="eastAsia"/>
          <w:bCs/>
          <w:sz w:val="24"/>
        </w:rPr>
        <w:t>2</w:t>
      </w:r>
      <w:r>
        <w:rPr>
          <w:rFonts w:hint="eastAsia"/>
          <w:bCs/>
          <w:sz w:val="24"/>
        </w:rPr>
        <w:t>名。</w:t>
      </w:r>
    </w:p>
    <w:p w:rsidR="008746F6" w:rsidRDefault="008746F6">
      <w:pPr>
        <w:adjustRightInd w:val="0"/>
        <w:snapToGrid w:val="0"/>
        <w:spacing w:line="360" w:lineRule="auto"/>
        <w:rPr>
          <w:bCs/>
          <w:sz w:val="24"/>
        </w:rPr>
      </w:pPr>
      <w:r>
        <w:rPr>
          <w:rFonts w:hint="eastAsia"/>
          <w:bCs/>
          <w:sz w:val="24"/>
        </w:rPr>
        <w:t>3</w:t>
      </w:r>
      <w:r>
        <w:rPr>
          <w:rFonts w:hint="eastAsia"/>
          <w:bCs/>
          <w:sz w:val="24"/>
        </w:rPr>
        <w:t>、比赛方法：比赛开始时，每队按顺序排队站在篮球半场罚球线后，听到发令后按顺序投篮，第二轮按第一轮顺序投篮。每队每人须完成两次投篮。</w:t>
      </w:r>
    </w:p>
    <w:p w:rsidR="008746F6" w:rsidRDefault="008746F6">
      <w:pPr>
        <w:adjustRightInd w:val="0"/>
        <w:snapToGrid w:val="0"/>
        <w:spacing w:line="360" w:lineRule="auto"/>
        <w:rPr>
          <w:bCs/>
          <w:sz w:val="24"/>
        </w:rPr>
      </w:pPr>
      <w:r>
        <w:rPr>
          <w:rFonts w:hint="eastAsia"/>
          <w:bCs/>
          <w:sz w:val="24"/>
        </w:rPr>
        <w:t>4</w:t>
      </w:r>
      <w:r>
        <w:rPr>
          <w:rFonts w:hint="eastAsia"/>
          <w:bCs/>
          <w:sz w:val="24"/>
        </w:rPr>
        <w:t>、比赛规则</w:t>
      </w:r>
    </w:p>
    <w:p w:rsidR="008746F6" w:rsidRDefault="008746F6">
      <w:pPr>
        <w:adjustRightInd w:val="0"/>
        <w:snapToGrid w:val="0"/>
        <w:spacing w:line="360" w:lineRule="auto"/>
        <w:rPr>
          <w:bCs/>
          <w:sz w:val="24"/>
        </w:rPr>
      </w:pPr>
      <w:r>
        <w:rPr>
          <w:rFonts w:hint="eastAsia"/>
          <w:bCs/>
          <w:sz w:val="24"/>
        </w:rPr>
        <w:t>1</w:t>
      </w:r>
      <w:r>
        <w:rPr>
          <w:rFonts w:hint="eastAsia"/>
          <w:bCs/>
          <w:sz w:val="24"/>
        </w:rPr>
        <w:t>）比赛时，队员顺序固定，</w:t>
      </w:r>
      <w:r>
        <w:rPr>
          <w:rFonts w:hint="eastAsia"/>
          <w:bCs/>
          <w:sz w:val="24"/>
        </w:rPr>
        <w:t>10</w:t>
      </w:r>
      <w:r>
        <w:rPr>
          <w:rFonts w:hint="eastAsia"/>
          <w:bCs/>
          <w:sz w:val="24"/>
        </w:rPr>
        <w:t>个队员每人必须有两次投篮。</w:t>
      </w:r>
    </w:p>
    <w:p w:rsidR="008746F6" w:rsidRDefault="008746F6">
      <w:pPr>
        <w:adjustRightInd w:val="0"/>
        <w:snapToGrid w:val="0"/>
        <w:spacing w:line="360" w:lineRule="auto"/>
        <w:rPr>
          <w:bCs/>
          <w:sz w:val="24"/>
        </w:rPr>
      </w:pPr>
      <w:r>
        <w:rPr>
          <w:rFonts w:hint="eastAsia"/>
          <w:bCs/>
          <w:sz w:val="24"/>
        </w:rPr>
        <w:t>2</w:t>
      </w:r>
      <w:r>
        <w:rPr>
          <w:rFonts w:hint="eastAsia"/>
          <w:bCs/>
          <w:sz w:val="24"/>
        </w:rPr>
        <w:t>）须五秒内将球投出，球出手即为投篮结束，不允许踩线、过线。违例的行为不计中篮数。</w:t>
      </w:r>
    </w:p>
    <w:p w:rsidR="008746F6" w:rsidRDefault="008746F6">
      <w:pPr>
        <w:adjustRightInd w:val="0"/>
        <w:snapToGrid w:val="0"/>
        <w:spacing w:line="360" w:lineRule="auto"/>
        <w:rPr>
          <w:bCs/>
          <w:sz w:val="24"/>
        </w:rPr>
      </w:pPr>
      <w:r>
        <w:rPr>
          <w:rFonts w:hint="eastAsia"/>
          <w:bCs/>
          <w:sz w:val="24"/>
        </w:rPr>
        <w:t>3</w:t>
      </w:r>
      <w:r>
        <w:rPr>
          <w:rFonts w:hint="eastAsia"/>
          <w:bCs/>
          <w:sz w:val="24"/>
        </w:rPr>
        <w:t>）允许跳投，要求同</w:t>
      </w:r>
      <w:r>
        <w:rPr>
          <w:rFonts w:hint="eastAsia"/>
          <w:bCs/>
          <w:sz w:val="24"/>
        </w:rPr>
        <w:t>2</w:t>
      </w:r>
      <w:r>
        <w:rPr>
          <w:rFonts w:hint="eastAsia"/>
          <w:bCs/>
          <w:sz w:val="24"/>
        </w:rPr>
        <w:t>）。</w:t>
      </w:r>
    </w:p>
    <w:p w:rsidR="008746F6" w:rsidRDefault="008746F6">
      <w:pPr>
        <w:adjustRightInd w:val="0"/>
        <w:snapToGrid w:val="0"/>
        <w:spacing w:line="360" w:lineRule="auto"/>
        <w:rPr>
          <w:bCs/>
          <w:sz w:val="24"/>
        </w:rPr>
      </w:pPr>
      <w:r>
        <w:rPr>
          <w:rFonts w:hint="eastAsia"/>
          <w:bCs/>
          <w:sz w:val="24"/>
        </w:rPr>
        <w:t>5</w:t>
      </w:r>
      <w:r>
        <w:rPr>
          <w:rFonts w:hint="eastAsia"/>
          <w:bCs/>
          <w:sz w:val="24"/>
        </w:rPr>
        <w:t>、成绩及名次录取：</w:t>
      </w:r>
      <w:r>
        <w:rPr>
          <w:rFonts w:hint="eastAsia"/>
          <w:bCs/>
          <w:sz w:val="24"/>
        </w:rPr>
        <w:t xml:space="preserve">     </w:t>
      </w:r>
    </w:p>
    <w:p w:rsidR="008746F6" w:rsidRDefault="008746F6">
      <w:pPr>
        <w:adjustRightInd w:val="0"/>
        <w:snapToGrid w:val="0"/>
        <w:spacing w:line="360" w:lineRule="auto"/>
        <w:rPr>
          <w:bCs/>
          <w:sz w:val="24"/>
        </w:rPr>
      </w:pPr>
      <w:r>
        <w:rPr>
          <w:rFonts w:hint="eastAsia"/>
          <w:bCs/>
          <w:sz w:val="24"/>
        </w:rPr>
        <w:t>1</w:t>
      </w:r>
      <w:r>
        <w:rPr>
          <w:rFonts w:hint="eastAsia"/>
          <w:bCs/>
          <w:sz w:val="24"/>
        </w:rPr>
        <w:t>）计数决定名次，中篮数多的队名次靠前。</w:t>
      </w:r>
    </w:p>
    <w:p w:rsidR="008746F6" w:rsidRDefault="008746F6">
      <w:pPr>
        <w:adjustRightInd w:val="0"/>
        <w:snapToGrid w:val="0"/>
        <w:spacing w:line="360" w:lineRule="auto"/>
        <w:rPr>
          <w:bCs/>
          <w:sz w:val="24"/>
        </w:rPr>
      </w:pPr>
      <w:r>
        <w:rPr>
          <w:rFonts w:hint="eastAsia"/>
          <w:bCs/>
          <w:sz w:val="24"/>
        </w:rPr>
        <w:t>2</w:t>
      </w:r>
      <w:r>
        <w:rPr>
          <w:rFonts w:hint="eastAsia"/>
          <w:bCs/>
          <w:sz w:val="24"/>
        </w:rPr>
        <w:t>）比赛进行两轮，第一轮按成绩决出</w:t>
      </w:r>
      <w:r>
        <w:rPr>
          <w:rFonts w:hint="eastAsia"/>
          <w:bCs/>
          <w:sz w:val="24"/>
        </w:rPr>
        <w:t>3~8</w:t>
      </w:r>
      <w:r>
        <w:rPr>
          <w:rFonts w:hint="eastAsia"/>
          <w:bCs/>
          <w:sz w:val="24"/>
        </w:rPr>
        <w:t>名（如有代表队最后中篮数相同，则女队员中篮数多，名次靠前；如再相同，须加赛直至决出名次）。第二轮是冠亚军决赛，由第一轮排名靠前的两队参赛。</w:t>
      </w:r>
    </w:p>
    <w:p w:rsidR="008746F6" w:rsidRDefault="008746F6">
      <w:pPr>
        <w:adjustRightInd w:val="0"/>
        <w:snapToGrid w:val="0"/>
        <w:spacing w:line="360" w:lineRule="auto"/>
        <w:rPr>
          <w:bCs/>
          <w:sz w:val="24"/>
        </w:rPr>
      </w:pPr>
      <w:r>
        <w:rPr>
          <w:rFonts w:hint="eastAsia"/>
          <w:bCs/>
          <w:sz w:val="24"/>
        </w:rPr>
        <w:t>3</w:t>
      </w:r>
      <w:r>
        <w:rPr>
          <w:rFonts w:hint="eastAsia"/>
          <w:bCs/>
          <w:sz w:val="24"/>
        </w:rPr>
        <w:t>）决赛采取三局两胜制。在同一篮球场的半场进行。场地由裁判员决定。</w:t>
      </w:r>
    </w:p>
    <w:p w:rsidR="008746F6" w:rsidRDefault="008746F6">
      <w:pPr>
        <w:rPr>
          <w:b/>
          <w:bCs/>
          <w:sz w:val="30"/>
          <w:szCs w:val="30"/>
        </w:rPr>
      </w:pPr>
    </w:p>
    <w:p w:rsidR="005E750C" w:rsidRDefault="005E750C">
      <w:pPr>
        <w:rPr>
          <w:b/>
          <w:bCs/>
          <w:sz w:val="30"/>
          <w:szCs w:val="30"/>
        </w:rPr>
      </w:pPr>
    </w:p>
    <w:p w:rsidR="005E750C" w:rsidRDefault="005E750C">
      <w:pPr>
        <w:rPr>
          <w:b/>
          <w:bCs/>
          <w:sz w:val="30"/>
          <w:szCs w:val="30"/>
        </w:rPr>
      </w:pPr>
    </w:p>
    <w:p w:rsidR="005E750C" w:rsidRDefault="005E750C">
      <w:pPr>
        <w:rPr>
          <w:b/>
          <w:bCs/>
          <w:sz w:val="30"/>
          <w:szCs w:val="30"/>
        </w:rPr>
      </w:pPr>
    </w:p>
    <w:p w:rsidR="005E750C" w:rsidRDefault="005E750C">
      <w:pPr>
        <w:rPr>
          <w:b/>
          <w:bCs/>
          <w:sz w:val="30"/>
          <w:szCs w:val="30"/>
        </w:rPr>
      </w:pPr>
    </w:p>
    <w:p w:rsidR="005E750C" w:rsidRDefault="005E750C">
      <w:pPr>
        <w:rPr>
          <w:b/>
          <w:bCs/>
          <w:sz w:val="30"/>
          <w:szCs w:val="30"/>
        </w:rPr>
      </w:pPr>
    </w:p>
    <w:p w:rsidR="005E750C" w:rsidRDefault="005E750C">
      <w:pPr>
        <w:rPr>
          <w:b/>
          <w:bCs/>
          <w:sz w:val="30"/>
          <w:szCs w:val="30"/>
        </w:rPr>
      </w:pPr>
    </w:p>
    <w:p w:rsidR="005E750C" w:rsidRDefault="005E750C">
      <w:pPr>
        <w:rPr>
          <w:b/>
          <w:bCs/>
          <w:sz w:val="30"/>
          <w:szCs w:val="30"/>
        </w:rPr>
      </w:pPr>
    </w:p>
    <w:p w:rsidR="005E750C" w:rsidRDefault="005E750C">
      <w:pPr>
        <w:rPr>
          <w:b/>
          <w:bCs/>
          <w:sz w:val="30"/>
          <w:szCs w:val="30"/>
        </w:rPr>
      </w:pPr>
    </w:p>
    <w:p w:rsidR="005E750C" w:rsidRDefault="005E750C">
      <w:pPr>
        <w:rPr>
          <w:b/>
          <w:bCs/>
          <w:sz w:val="30"/>
          <w:szCs w:val="30"/>
        </w:rPr>
      </w:pPr>
    </w:p>
    <w:p w:rsidR="005E750C" w:rsidRDefault="005E750C" w:rsidP="005E750C">
      <w:pPr>
        <w:rPr>
          <w:b/>
          <w:bCs/>
          <w:sz w:val="30"/>
          <w:szCs w:val="30"/>
        </w:rPr>
      </w:pPr>
      <w:r>
        <w:rPr>
          <w:rFonts w:hint="eastAsia"/>
          <w:b/>
          <w:bCs/>
          <w:sz w:val="30"/>
          <w:szCs w:val="30"/>
        </w:rPr>
        <w:lastRenderedPageBreak/>
        <w:t>七、实心球投准比赛细则</w:t>
      </w:r>
    </w:p>
    <w:p w:rsidR="005E750C" w:rsidRDefault="005E750C" w:rsidP="005E750C">
      <w:pPr>
        <w:snapToGrid w:val="0"/>
        <w:spacing w:line="324" w:lineRule="auto"/>
        <w:rPr>
          <w:rFonts w:ascii="宋体" w:hAnsi="宋体"/>
          <w:b/>
          <w:szCs w:val="21"/>
        </w:rPr>
      </w:pPr>
    </w:p>
    <w:p w:rsidR="005E750C" w:rsidRPr="003D5F1B" w:rsidRDefault="005E750C" w:rsidP="005E750C">
      <w:pPr>
        <w:snapToGrid w:val="0"/>
        <w:spacing w:line="324" w:lineRule="auto"/>
        <w:ind w:firstLineChars="174" w:firstLine="419"/>
        <w:rPr>
          <w:rFonts w:ascii="黑体" w:eastAsia="黑体" w:hAnsi="宋体"/>
          <w:b/>
          <w:sz w:val="24"/>
        </w:rPr>
      </w:pPr>
      <w:r>
        <w:rPr>
          <w:rFonts w:ascii="黑体" w:eastAsia="黑体" w:hAnsi="宋体" w:hint="eastAsia"/>
          <w:b/>
          <w:sz w:val="24"/>
        </w:rPr>
        <w:t>一</w:t>
      </w:r>
      <w:r w:rsidRPr="003D5F1B">
        <w:rPr>
          <w:rFonts w:ascii="黑体" w:eastAsia="黑体" w:hAnsi="宋体" w:hint="eastAsia"/>
          <w:b/>
          <w:sz w:val="24"/>
        </w:rPr>
        <w:t>、实心球投准：</w:t>
      </w:r>
    </w:p>
    <w:p w:rsidR="005E750C" w:rsidRPr="00E43342" w:rsidRDefault="005E750C" w:rsidP="005E750C">
      <w:pPr>
        <w:snapToGrid w:val="0"/>
        <w:spacing w:line="324" w:lineRule="auto"/>
        <w:ind w:firstLineChars="174" w:firstLine="419"/>
        <w:rPr>
          <w:rFonts w:ascii="宋体" w:hAnsi="宋体"/>
          <w:b/>
          <w:sz w:val="24"/>
        </w:rPr>
      </w:pPr>
      <w:r w:rsidRPr="00E43342">
        <w:rPr>
          <w:rFonts w:ascii="宋体" w:hAnsi="宋体" w:hint="eastAsia"/>
          <w:b/>
          <w:sz w:val="24"/>
        </w:rPr>
        <w:t>1、比赛用球：1.5公斤橡胶实心球。</w:t>
      </w:r>
    </w:p>
    <w:p w:rsidR="005E750C" w:rsidRPr="00E43342" w:rsidRDefault="005E750C" w:rsidP="005E750C">
      <w:pPr>
        <w:snapToGrid w:val="0"/>
        <w:spacing w:line="324" w:lineRule="auto"/>
        <w:ind w:firstLineChars="174" w:firstLine="419"/>
        <w:rPr>
          <w:rFonts w:ascii="宋体" w:hAnsi="宋体"/>
          <w:b/>
          <w:sz w:val="24"/>
        </w:rPr>
      </w:pPr>
      <w:r w:rsidRPr="00E43342">
        <w:rPr>
          <w:rFonts w:ascii="宋体" w:hAnsi="宋体" w:hint="eastAsia"/>
          <w:b/>
          <w:sz w:val="24"/>
        </w:rPr>
        <w:t>2、比赛场地：</w:t>
      </w:r>
    </w:p>
    <w:p w:rsidR="005E750C" w:rsidRDefault="004B48C9" w:rsidP="005E750C">
      <w:pPr>
        <w:snapToGrid w:val="0"/>
        <w:spacing w:line="324" w:lineRule="auto"/>
        <w:rPr>
          <w:rFonts w:ascii="宋体" w:hAnsi="宋体"/>
          <w:b/>
          <w:szCs w:val="21"/>
        </w:rPr>
      </w:pPr>
      <w:r>
        <w:rPr>
          <w:rFonts w:ascii="宋体" w:hAnsi="宋体"/>
          <w:b/>
          <w:noProof/>
          <w:szCs w:val="21"/>
        </w:rPr>
        <w:pict>
          <v:group id="_x0000_s1026" style="position:absolute;left:0;text-align:left;margin-left:21pt;margin-top:10.2pt;width:219.3pt;height:130.95pt;z-index:251660288" coordorigin="2217,10742" coordsize="4386,2619">
            <v:oval id="_x0000_s1027" style="position:absolute;left:5405;top:11603;width:567;height:567" filled="f">
              <v:textbox style="mso-next-textbox:#_x0000_s1027">
                <w:txbxContent>
                  <w:p w:rsidR="005E750C" w:rsidRPr="00EA7F38" w:rsidRDefault="005E750C" w:rsidP="005E750C"/>
                </w:txbxContent>
              </v:textbox>
            </v:oval>
            <v:group id="_x0000_s1028" style="position:absolute;left:2217;top:10742;width:420;height:2289" coordorigin="2217,8660" coordsize="420,2289">
              <v:line id="_x0000_s1029" style="position:absolute" from="2637,8660" to="2637,10948" strokeweight="1.5pt"/>
              <v:group id="_x0000_s1030" style="position:absolute;left:2217;top:8660;width:282;height:2289" coordorigin="2217,8660" coordsize="282,2289">
                <v:line id="_x0000_s1031" style="position:absolute;rotation:90;flip:x" from="1990,10582" to="2725,10582">
                  <v:stroke endarrow="block"/>
                </v:line>
                <v:line id="_x0000_s1032" style="position:absolute;rotation:-90" from="1990,9028" to="2725,9028">
                  <v:stroke endarrow="block"/>
                </v:line>
                <v:rect id="_x0000_s1033" style="position:absolute;left:2217;top:9514;width:282;height:580" filled="f" stroked="f">
                  <v:textbox style="mso-next-textbox:#_x0000_s1033" inset="0,0,0,0">
                    <w:txbxContent>
                      <w:p w:rsidR="005E750C" w:rsidRDefault="005E750C" w:rsidP="005E750C">
                        <w:pPr>
                          <w:jc w:val="center"/>
                        </w:pPr>
                        <w:r>
                          <w:rPr>
                            <w:rFonts w:hint="eastAsia"/>
                          </w:rPr>
                          <w:t>2</w:t>
                        </w:r>
                      </w:p>
                      <w:p w:rsidR="005E750C" w:rsidRDefault="005E750C" w:rsidP="005E750C">
                        <w:pPr>
                          <w:jc w:val="center"/>
                        </w:pPr>
                        <w:r>
                          <w:rPr>
                            <w:rFonts w:hint="eastAsia"/>
                          </w:rPr>
                          <w:t>米</w:t>
                        </w:r>
                      </w:p>
                    </w:txbxContent>
                  </v:textbox>
                </v:rect>
              </v:group>
            </v:group>
            <v:group id="_x0000_s1034" style="position:absolute;left:2637;top:11461;width:3045;height:476" coordorigin="2637,11520" coordsize="2975,417">
              <v:line id="_x0000_s1035" style="position:absolute;flip:x" from="2637,11728" to="3827,11728">
                <v:stroke endarrow="block"/>
              </v:line>
              <v:line id="_x0000_s1036" style="position:absolute" from="4422,11728" to="5612,11728">
                <v:stroke endarrow="block"/>
              </v:line>
              <v:shapetype id="_x0000_t202" coordsize="21600,21600" o:spt="202" path="m,l,21600r21600,l21600,xe">
                <v:stroke joinstyle="miter"/>
                <v:path gradientshapeok="t" o:connecttype="rect"/>
              </v:shapetype>
              <v:shape id="_x0000_s1037" type="#_x0000_t202" style="position:absolute;left:3756;top:11520;width:737;height:417" filled="f" stroked="f">
                <v:textbox style="mso-next-textbox:#_x0000_s1037">
                  <w:txbxContent>
                    <w:p w:rsidR="005E750C" w:rsidRDefault="005E750C" w:rsidP="005E750C">
                      <w:pPr>
                        <w:jc w:val="center"/>
                      </w:pPr>
                      <w:smartTag w:uri="urn:schemas-microsoft-com:office:smarttags" w:element="chmetcnv">
                        <w:smartTagPr>
                          <w:attr w:name="UnitName" w:val="米"/>
                          <w:attr w:name="SourceValue" w:val="10"/>
                          <w:attr w:name="HasSpace" w:val="False"/>
                          <w:attr w:name="Negative" w:val="False"/>
                          <w:attr w:name="NumberType" w:val="1"/>
                          <w:attr w:name="TCSC" w:val="0"/>
                        </w:smartTagPr>
                        <w:r>
                          <w:rPr>
                            <w:rFonts w:hint="eastAsia"/>
                          </w:rPr>
                          <w:t>10</w:t>
                        </w:r>
                        <w:r>
                          <w:rPr>
                            <w:rFonts w:hint="eastAsia"/>
                          </w:rPr>
                          <w:t>米</w:t>
                        </w:r>
                      </w:smartTag>
                    </w:p>
                  </w:txbxContent>
                </v:textbox>
              </v:shape>
            </v:group>
            <v:oval id="_x0000_s1038" style="position:absolute;left:4838;top:11036;width:1701;height:1701" filled="f"/>
            <v:oval id="_x0000_s1039" style="position:absolute;left:4980;top:11178;width:1417;height:1417" filled="f"/>
            <v:oval id="_x0000_s1040" style="position:absolute;left:5121;top:11320;width:1134;height:1134" filled="f"/>
            <v:oval id="_x0000_s1041" style="position:absolute;left:5547;top:11713;width:283;height:283" filled="f" stroked="f">
              <v:textbox style="mso-next-textbox:#_x0000_s1041" inset="0,0,0,0">
                <w:txbxContent>
                  <w:p w:rsidR="005E750C" w:rsidRPr="00877B3A" w:rsidRDefault="005E750C" w:rsidP="002A4CD7">
                    <w:pPr>
                      <w:snapToGrid w:val="0"/>
                      <w:spacing w:beforeLines="10"/>
                      <w:jc w:val="center"/>
                      <w:rPr>
                        <w:sz w:val="17"/>
                      </w:rPr>
                    </w:pPr>
                    <w:r w:rsidRPr="00877B3A">
                      <w:rPr>
                        <w:rFonts w:hint="eastAsia"/>
                        <w:sz w:val="17"/>
                      </w:rPr>
                      <w:t>1</w:t>
                    </w:r>
                  </w:p>
                </w:txbxContent>
              </v:textbox>
            </v:oval>
            <v:oval id="_x0000_s1042" style="position:absolute;left:5263;top:11461;width:850;height:850" filled="f"/>
            <v:oval id="_x0000_s1043" style="position:absolute;left:5895;top:11713;width:283;height:283" filled="f" stroked="f">
              <v:textbox style="mso-next-textbox:#_x0000_s1043" inset="0,0,0,0">
                <w:txbxContent>
                  <w:p w:rsidR="005E750C" w:rsidRPr="00877B3A" w:rsidRDefault="005E750C" w:rsidP="002A4CD7">
                    <w:pPr>
                      <w:snapToGrid w:val="0"/>
                      <w:spacing w:beforeLines="10"/>
                      <w:jc w:val="center"/>
                      <w:rPr>
                        <w:sz w:val="17"/>
                      </w:rPr>
                    </w:pPr>
                    <w:r w:rsidRPr="00877B3A">
                      <w:rPr>
                        <w:rFonts w:hint="eastAsia"/>
                        <w:sz w:val="17"/>
                      </w:rPr>
                      <w:t>2</w:t>
                    </w:r>
                  </w:p>
                </w:txbxContent>
              </v:textbox>
            </v:oval>
            <v:oval id="_x0000_s1044" style="position:absolute;left:6048;top:11713;width:283;height:283" filled="f" stroked="f">
              <v:textbox style="mso-next-textbox:#_x0000_s1044" inset="0,0,0,0">
                <w:txbxContent>
                  <w:p w:rsidR="005E750C" w:rsidRPr="00877B3A" w:rsidRDefault="005E750C" w:rsidP="002A4CD7">
                    <w:pPr>
                      <w:snapToGrid w:val="0"/>
                      <w:spacing w:beforeLines="10"/>
                      <w:jc w:val="center"/>
                      <w:rPr>
                        <w:sz w:val="17"/>
                      </w:rPr>
                    </w:pPr>
                    <w:r>
                      <w:rPr>
                        <w:rFonts w:hint="eastAsia"/>
                        <w:sz w:val="17"/>
                      </w:rPr>
                      <w:t>3</w:t>
                    </w:r>
                  </w:p>
                </w:txbxContent>
              </v:textbox>
            </v:oval>
            <v:oval id="_x0000_s1045" style="position:absolute;left:6182;top:11713;width:283;height:283" filled="f" stroked="f">
              <v:textbox style="mso-next-textbox:#_x0000_s1045" inset="0,0,0,0">
                <w:txbxContent>
                  <w:p w:rsidR="005E750C" w:rsidRPr="00877B3A" w:rsidRDefault="005E750C" w:rsidP="002A4CD7">
                    <w:pPr>
                      <w:snapToGrid w:val="0"/>
                      <w:spacing w:beforeLines="10"/>
                      <w:jc w:val="center"/>
                      <w:rPr>
                        <w:sz w:val="17"/>
                      </w:rPr>
                    </w:pPr>
                    <w:r>
                      <w:rPr>
                        <w:rFonts w:hint="eastAsia"/>
                        <w:sz w:val="17"/>
                      </w:rPr>
                      <w:t>4</w:t>
                    </w:r>
                  </w:p>
                </w:txbxContent>
              </v:textbox>
            </v:oval>
            <v:oval id="_x0000_s1046" style="position:absolute;left:6320;top:11713;width:283;height:283" filled="f" stroked="f">
              <v:textbox style="mso-next-textbox:#_x0000_s1046" inset="0,0,0,0">
                <w:txbxContent>
                  <w:p w:rsidR="005E750C" w:rsidRPr="00877B3A" w:rsidRDefault="005E750C" w:rsidP="002A4CD7">
                    <w:pPr>
                      <w:snapToGrid w:val="0"/>
                      <w:spacing w:beforeLines="10"/>
                      <w:jc w:val="center"/>
                      <w:rPr>
                        <w:sz w:val="17"/>
                      </w:rPr>
                    </w:pPr>
                    <w:r>
                      <w:rPr>
                        <w:rFonts w:hint="eastAsia"/>
                        <w:sz w:val="17"/>
                      </w:rPr>
                      <w:t>5</w:t>
                    </w:r>
                  </w:p>
                </w:txbxContent>
              </v:textbox>
            </v:oval>
            <v:group id="_x0000_s1047" style="position:absolute;left:2662;top:12583;width:1514;height:778" coordorigin="2742,10477" coordsize="1514,778">
              <v:line id="_x0000_s1048" style="position:absolute;flip:x y" from="2742,10477" to="3477,11001">
                <v:stroke endarrow="block"/>
              </v:line>
              <v:shape id="_x0000_s1049" type="#_x0000_t202" style="position:absolute;left:3516;top:10874;width:740;height:381" filled="f" stroked="f">
                <v:textbox style="mso-next-textbox:#_x0000_s1049" inset="0,0,0,0">
                  <w:txbxContent>
                    <w:p w:rsidR="005E750C" w:rsidRDefault="005E750C" w:rsidP="005E750C">
                      <w:r>
                        <w:rPr>
                          <w:rFonts w:hint="eastAsia"/>
                        </w:rPr>
                        <w:t>限制线</w:t>
                      </w:r>
                    </w:p>
                  </w:txbxContent>
                </v:textbox>
              </v:shape>
            </v:group>
            <v:line id="_x0000_s1050" style="position:absolute" from="5682,11489" to="5682,11775"/>
          </v:group>
        </w:pict>
      </w:r>
    </w:p>
    <w:p w:rsidR="005E750C" w:rsidRDefault="005E750C" w:rsidP="005E750C">
      <w:pPr>
        <w:snapToGrid w:val="0"/>
        <w:spacing w:line="324" w:lineRule="auto"/>
        <w:rPr>
          <w:rFonts w:ascii="宋体" w:hAnsi="宋体"/>
          <w:b/>
          <w:szCs w:val="21"/>
        </w:rPr>
      </w:pPr>
    </w:p>
    <w:p w:rsidR="005E750C" w:rsidRDefault="005E750C" w:rsidP="005E750C">
      <w:pPr>
        <w:snapToGrid w:val="0"/>
        <w:spacing w:line="324" w:lineRule="auto"/>
        <w:rPr>
          <w:rFonts w:ascii="宋体" w:hAnsi="宋体"/>
          <w:b/>
          <w:szCs w:val="21"/>
        </w:rPr>
      </w:pPr>
    </w:p>
    <w:p w:rsidR="005E750C" w:rsidRDefault="004B48C9" w:rsidP="005E750C">
      <w:pPr>
        <w:snapToGrid w:val="0"/>
        <w:spacing w:line="324" w:lineRule="auto"/>
        <w:ind w:leftChars="2400" w:left="5040" w:firstLineChars="23" w:firstLine="48"/>
        <w:rPr>
          <w:rFonts w:ascii="宋体" w:hAnsi="宋体"/>
          <w:b/>
          <w:szCs w:val="21"/>
        </w:rPr>
      </w:pPr>
      <w:r>
        <w:rPr>
          <w:rFonts w:ascii="宋体" w:hAnsi="宋体"/>
          <w:b/>
          <w:noProof/>
          <w:szCs w:val="21"/>
        </w:rPr>
        <w:pict>
          <v:shape id="_x0000_s1051" type="#_x0000_t202" style="position:absolute;left:0;text-align:left;margin-left:52.3pt;margin-top:11.15pt;width:99.75pt;height:22.9pt;z-index:251661312" stroked="f">
            <v:textbox style="mso-next-textbox:#_x0000_s1051">
              <w:txbxContent>
                <w:p w:rsidR="005E750C" w:rsidRPr="007879EB" w:rsidRDefault="005E750C" w:rsidP="005E750C">
                  <w:pPr>
                    <w:rPr>
                      <w:rFonts w:ascii="宋体" w:hAnsi="宋体"/>
                      <w:b/>
                    </w:rPr>
                  </w:pPr>
                  <w:r>
                    <w:rPr>
                      <w:rFonts w:ascii="宋体" w:hAnsi="宋体" w:hint="eastAsia"/>
                      <w:b/>
                    </w:rPr>
                    <w:t>(</w:t>
                  </w:r>
                  <w:r w:rsidRPr="007879EB">
                    <w:rPr>
                      <w:rFonts w:ascii="宋体" w:hAnsi="宋体" w:hint="eastAsia"/>
                      <w:b/>
                    </w:rPr>
                    <w:t>男10米，女8米</w:t>
                  </w:r>
                  <w:r>
                    <w:rPr>
                      <w:rFonts w:ascii="宋体" w:hAnsi="宋体" w:hint="eastAsia"/>
                      <w:b/>
                    </w:rPr>
                    <w:t>)</w:t>
                  </w:r>
                </w:p>
              </w:txbxContent>
            </v:textbox>
          </v:shape>
        </w:pict>
      </w:r>
      <w:r w:rsidR="005E750C">
        <w:rPr>
          <w:rFonts w:ascii="宋体" w:hAnsi="宋体" w:hint="eastAsia"/>
          <w:b/>
          <w:szCs w:val="21"/>
        </w:rPr>
        <w:t>最内圈半径为</w:t>
      </w:r>
      <w:smartTag w:uri="urn:schemas-microsoft-com:office:smarttags" w:element="chmetcnv">
        <w:smartTagPr>
          <w:attr w:name="TCSC" w:val="0"/>
          <w:attr w:name="NumberType" w:val="1"/>
          <w:attr w:name="Negative" w:val="False"/>
          <w:attr w:name="HasSpace" w:val="False"/>
          <w:attr w:name="SourceValue" w:val=".35"/>
          <w:attr w:name="UnitName" w:val="米"/>
        </w:smartTagPr>
        <w:r w:rsidR="005E750C">
          <w:rPr>
            <w:rFonts w:ascii="宋体" w:hAnsi="宋体" w:hint="eastAsia"/>
            <w:b/>
            <w:szCs w:val="21"/>
          </w:rPr>
          <w:t>0.35米</w:t>
        </w:r>
      </w:smartTag>
      <w:r w:rsidR="005E750C">
        <w:rPr>
          <w:rFonts w:ascii="宋体" w:hAnsi="宋体" w:hint="eastAsia"/>
          <w:b/>
          <w:szCs w:val="21"/>
        </w:rPr>
        <w:t>，向外各圈每圈半径向外扩展</w:t>
      </w:r>
      <w:smartTag w:uri="urn:schemas-microsoft-com:office:smarttags" w:element="chmetcnv">
        <w:smartTagPr>
          <w:attr w:name="TCSC" w:val="0"/>
          <w:attr w:name="NumberType" w:val="1"/>
          <w:attr w:name="Negative" w:val="False"/>
          <w:attr w:name="HasSpace" w:val="False"/>
          <w:attr w:name="SourceValue" w:val=".25"/>
          <w:attr w:name="UnitName" w:val="米"/>
        </w:smartTagPr>
        <w:r w:rsidR="005E750C">
          <w:rPr>
            <w:rFonts w:ascii="宋体" w:hAnsi="宋体" w:hint="eastAsia"/>
            <w:b/>
            <w:szCs w:val="21"/>
          </w:rPr>
          <w:t>0.25米</w:t>
        </w:r>
      </w:smartTag>
      <w:r w:rsidR="005E750C">
        <w:rPr>
          <w:rFonts w:ascii="宋体" w:hAnsi="宋体" w:hint="eastAsia"/>
          <w:b/>
          <w:szCs w:val="21"/>
        </w:rPr>
        <w:t>。</w:t>
      </w:r>
    </w:p>
    <w:p w:rsidR="005E750C" w:rsidRDefault="005E750C" w:rsidP="005E750C">
      <w:pPr>
        <w:snapToGrid w:val="0"/>
        <w:spacing w:line="324" w:lineRule="auto"/>
        <w:rPr>
          <w:rFonts w:ascii="宋体" w:hAnsi="宋体"/>
          <w:b/>
          <w:szCs w:val="21"/>
        </w:rPr>
      </w:pPr>
    </w:p>
    <w:p w:rsidR="005E750C" w:rsidRDefault="005E750C" w:rsidP="005E750C">
      <w:pPr>
        <w:snapToGrid w:val="0"/>
        <w:spacing w:line="324" w:lineRule="auto"/>
        <w:rPr>
          <w:rFonts w:ascii="宋体" w:hAnsi="宋体"/>
          <w:b/>
          <w:szCs w:val="21"/>
        </w:rPr>
      </w:pPr>
    </w:p>
    <w:p w:rsidR="005E750C" w:rsidRDefault="005E750C" w:rsidP="005E750C">
      <w:pPr>
        <w:snapToGrid w:val="0"/>
        <w:spacing w:line="324" w:lineRule="auto"/>
        <w:rPr>
          <w:rFonts w:ascii="宋体" w:hAnsi="宋体"/>
          <w:b/>
          <w:szCs w:val="21"/>
        </w:rPr>
      </w:pPr>
    </w:p>
    <w:p w:rsidR="005E750C" w:rsidRPr="009B3229" w:rsidRDefault="005E750C" w:rsidP="005E750C">
      <w:pPr>
        <w:snapToGrid w:val="0"/>
        <w:spacing w:line="324" w:lineRule="auto"/>
        <w:ind w:firstLineChars="174" w:firstLine="419"/>
        <w:rPr>
          <w:rFonts w:ascii="宋体" w:hAnsi="宋体"/>
          <w:b/>
          <w:sz w:val="24"/>
        </w:rPr>
      </w:pPr>
      <w:r w:rsidRPr="009B3229">
        <w:rPr>
          <w:rFonts w:ascii="宋体" w:hAnsi="宋体" w:hint="eastAsia"/>
          <w:b/>
          <w:sz w:val="24"/>
        </w:rPr>
        <w:t>3、参赛者采用单手肩上推</w:t>
      </w:r>
      <w:r>
        <w:rPr>
          <w:rFonts w:ascii="宋体" w:hAnsi="宋体" w:hint="eastAsia"/>
          <w:b/>
          <w:sz w:val="24"/>
        </w:rPr>
        <w:t>掷</w:t>
      </w:r>
      <w:r w:rsidRPr="009B3229">
        <w:rPr>
          <w:rFonts w:ascii="宋体" w:hAnsi="宋体" w:hint="eastAsia"/>
          <w:b/>
          <w:sz w:val="24"/>
        </w:rPr>
        <w:t>动作完成，不得用低手抛、扔动作。</w:t>
      </w:r>
    </w:p>
    <w:p w:rsidR="005E750C" w:rsidRPr="009B3229" w:rsidRDefault="005E750C" w:rsidP="005E750C">
      <w:pPr>
        <w:snapToGrid w:val="0"/>
        <w:spacing w:line="324" w:lineRule="auto"/>
        <w:ind w:firstLineChars="174" w:firstLine="419"/>
        <w:rPr>
          <w:rFonts w:ascii="宋体" w:hAnsi="宋体"/>
          <w:b/>
          <w:sz w:val="24"/>
        </w:rPr>
      </w:pPr>
      <w:r w:rsidRPr="009B3229">
        <w:rPr>
          <w:rFonts w:ascii="宋体" w:hAnsi="宋体" w:hint="eastAsia"/>
          <w:b/>
          <w:sz w:val="24"/>
        </w:rPr>
        <w:t>4、计分及名次确定：投中1号圈10分</w:t>
      </w:r>
    </w:p>
    <w:p w:rsidR="005E750C" w:rsidRPr="009B3229" w:rsidRDefault="005E750C" w:rsidP="005E750C">
      <w:pPr>
        <w:snapToGrid w:val="0"/>
        <w:spacing w:line="324" w:lineRule="auto"/>
        <w:ind w:firstLineChars="200" w:firstLine="482"/>
        <w:rPr>
          <w:rFonts w:ascii="宋体" w:hAnsi="宋体"/>
          <w:b/>
          <w:sz w:val="24"/>
        </w:rPr>
      </w:pPr>
      <w:r w:rsidRPr="009B3229">
        <w:rPr>
          <w:rFonts w:ascii="宋体" w:hAnsi="宋体" w:hint="eastAsia"/>
          <w:b/>
          <w:sz w:val="24"/>
        </w:rPr>
        <w:t xml:space="preserve">                   投中2号圈8分</w:t>
      </w:r>
    </w:p>
    <w:p w:rsidR="005E750C" w:rsidRPr="009B3229" w:rsidRDefault="005E750C" w:rsidP="005E750C">
      <w:pPr>
        <w:snapToGrid w:val="0"/>
        <w:spacing w:line="324" w:lineRule="auto"/>
        <w:ind w:firstLineChars="200" w:firstLine="482"/>
        <w:rPr>
          <w:rFonts w:ascii="宋体" w:hAnsi="宋体"/>
          <w:b/>
          <w:sz w:val="24"/>
        </w:rPr>
      </w:pPr>
      <w:r w:rsidRPr="009B3229">
        <w:rPr>
          <w:rFonts w:ascii="宋体" w:hAnsi="宋体" w:hint="eastAsia"/>
          <w:b/>
          <w:sz w:val="24"/>
        </w:rPr>
        <w:t xml:space="preserve">                   投中3号圈6分</w:t>
      </w:r>
    </w:p>
    <w:p w:rsidR="005E750C" w:rsidRPr="009B3229" w:rsidRDefault="005E750C" w:rsidP="005E750C">
      <w:pPr>
        <w:snapToGrid w:val="0"/>
        <w:spacing w:line="324" w:lineRule="auto"/>
        <w:ind w:firstLineChars="200" w:firstLine="482"/>
        <w:rPr>
          <w:rFonts w:ascii="宋体" w:hAnsi="宋体"/>
          <w:b/>
          <w:sz w:val="24"/>
        </w:rPr>
      </w:pPr>
      <w:r w:rsidRPr="009B3229">
        <w:rPr>
          <w:rFonts w:ascii="宋体" w:hAnsi="宋体" w:hint="eastAsia"/>
          <w:b/>
          <w:sz w:val="24"/>
        </w:rPr>
        <w:t xml:space="preserve">                   投中4号圈4分</w:t>
      </w:r>
    </w:p>
    <w:p w:rsidR="005E750C" w:rsidRPr="009B3229" w:rsidRDefault="005E750C" w:rsidP="005E750C">
      <w:pPr>
        <w:snapToGrid w:val="0"/>
        <w:spacing w:line="324" w:lineRule="auto"/>
        <w:ind w:firstLineChars="200" w:firstLine="482"/>
        <w:rPr>
          <w:rFonts w:ascii="宋体" w:hAnsi="宋体"/>
          <w:b/>
          <w:sz w:val="24"/>
        </w:rPr>
      </w:pPr>
      <w:r w:rsidRPr="009B3229">
        <w:rPr>
          <w:rFonts w:ascii="宋体" w:hAnsi="宋体" w:hint="eastAsia"/>
          <w:b/>
          <w:sz w:val="24"/>
        </w:rPr>
        <w:t xml:space="preserve">                   投中5号圈2分</w:t>
      </w:r>
    </w:p>
    <w:p w:rsidR="005E750C" w:rsidRPr="009B3229" w:rsidRDefault="005E750C" w:rsidP="005E750C">
      <w:pPr>
        <w:snapToGrid w:val="0"/>
        <w:spacing w:line="324" w:lineRule="auto"/>
        <w:ind w:firstLineChars="200" w:firstLine="482"/>
        <w:rPr>
          <w:rFonts w:ascii="宋体" w:hAnsi="宋体"/>
          <w:b/>
          <w:sz w:val="24"/>
        </w:rPr>
      </w:pPr>
      <w:r w:rsidRPr="009B3229">
        <w:rPr>
          <w:rFonts w:ascii="宋体" w:hAnsi="宋体" w:hint="eastAsia"/>
          <w:b/>
          <w:sz w:val="24"/>
        </w:rPr>
        <w:t>每人试投三次，按累计分确定名次，分</w:t>
      </w:r>
      <w:r>
        <w:rPr>
          <w:rFonts w:ascii="宋体" w:hAnsi="宋体" w:hint="eastAsia"/>
          <w:b/>
          <w:sz w:val="24"/>
        </w:rPr>
        <w:t>数</w:t>
      </w:r>
      <w:r w:rsidRPr="009B3229">
        <w:rPr>
          <w:rFonts w:ascii="宋体" w:hAnsi="宋体" w:hint="eastAsia"/>
          <w:b/>
          <w:sz w:val="24"/>
        </w:rPr>
        <w:t>高的前八名参加决赛，如涉及第八名，分值相等，则最好成绩高者名次靠前，如还相同，则比较次好成绩，如</w:t>
      </w:r>
      <w:r>
        <w:rPr>
          <w:rFonts w:ascii="宋体" w:hAnsi="宋体" w:hint="eastAsia"/>
          <w:b/>
          <w:sz w:val="24"/>
        </w:rPr>
        <w:t>仍</w:t>
      </w:r>
      <w:r w:rsidRPr="009B3229">
        <w:rPr>
          <w:rFonts w:ascii="宋体" w:hAnsi="宋体" w:hint="eastAsia"/>
          <w:b/>
          <w:sz w:val="24"/>
        </w:rPr>
        <w:t>相等，则同时参加决赛。</w:t>
      </w:r>
    </w:p>
    <w:p w:rsidR="005E750C" w:rsidRPr="009B3229" w:rsidRDefault="005E750C" w:rsidP="005E750C">
      <w:pPr>
        <w:snapToGrid w:val="0"/>
        <w:spacing w:line="324" w:lineRule="auto"/>
        <w:ind w:firstLineChars="200" w:firstLine="482"/>
        <w:rPr>
          <w:rFonts w:ascii="宋体" w:hAnsi="宋体"/>
          <w:b/>
          <w:sz w:val="24"/>
        </w:rPr>
      </w:pPr>
      <w:r w:rsidRPr="009B3229">
        <w:rPr>
          <w:rFonts w:ascii="宋体" w:hAnsi="宋体" w:hint="eastAsia"/>
          <w:b/>
          <w:sz w:val="24"/>
        </w:rPr>
        <w:t>决赛试投三次，其分值与预赛成绩相加，得分高者名次靠前，如遇成绩相等，则依次比较高分成绩，直至第五好成绩，分值高者名次靠前。成绩相等，则并列</w:t>
      </w:r>
      <w:r>
        <w:rPr>
          <w:rFonts w:ascii="宋体" w:hAnsi="宋体" w:hint="eastAsia"/>
          <w:b/>
          <w:sz w:val="24"/>
        </w:rPr>
        <w:t>，如涉及第一名、第八名，则相关运动员再投一次，直至决出相应名次。</w:t>
      </w:r>
    </w:p>
    <w:p w:rsidR="005E750C" w:rsidRDefault="005E750C" w:rsidP="005E750C">
      <w:pPr>
        <w:spacing w:line="360" w:lineRule="auto"/>
        <w:ind w:firstLineChars="196" w:firstLine="472"/>
        <w:rPr>
          <w:rFonts w:ascii="黑体" w:eastAsia="黑体"/>
          <w:b/>
          <w:sz w:val="24"/>
        </w:rPr>
      </w:pPr>
      <w:r>
        <w:rPr>
          <w:rFonts w:ascii="黑体" w:eastAsia="黑体" w:hint="eastAsia"/>
          <w:b/>
          <w:sz w:val="24"/>
        </w:rPr>
        <w:t>二</w:t>
      </w:r>
      <w:r w:rsidRPr="00D33CC3">
        <w:rPr>
          <w:rFonts w:ascii="黑体" w:eastAsia="黑体" w:hint="eastAsia"/>
          <w:b/>
          <w:sz w:val="24"/>
        </w:rPr>
        <w:t>、实心球前抛</w:t>
      </w:r>
      <w:r>
        <w:rPr>
          <w:rFonts w:ascii="黑体" w:eastAsia="黑体" w:hint="eastAsia"/>
          <w:b/>
          <w:sz w:val="24"/>
        </w:rPr>
        <w:t>：</w:t>
      </w:r>
    </w:p>
    <w:p w:rsidR="005E750C" w:rsidRDefault="005E750C" w:rsidP="005E750C">
      <w:pPr>
        <w:spacing w:line="360" w:lineRule="auto"/>
        <w:ind w:firstLineChars="196" w:firstLine="472"/>
        <w:rPr>
          <w:rFonts w:ascii="宋体" w:hAnsi="宋体"/>
          <w:b/>
          <w:sz w:val="24"/>
        </w:rPr>
      </w:pPr>
      <w:r>
        <w:rPr>
          <w:rFonts w:ascii="宋体" w:hAnsi="宋体" w:hint="eastAsia"/>
          <w:b/>
          <w:sz w:val="24"/>
        </w:rPr>
        <w:t>1、比赛用球：2公斤橡胶实心球。</w:t>
      </w:r>
    </w:p>
    <w:p w:rsidR="005E750C" w:rsidRDefault="005E750C" w:rsidP="005E750C">
      <w:pPr>
        <w:spacing w:line="360" w:lineRule="auto"/>
        <w:ind w:firstLineChars="196" w:firstLine="472"/>
        <w:rPr>
          <w:rFonts w:ascii="宋体" w:hAnsi="宋体"/>
          <w:b/>
          <w:sz w:val="24"/>
        </w:rPr>
      </w:pPr>
      <w:r>
        <w:rPr>
          <w:rFonts w:ascii="宋体" w:hAnsi="宋体" w:hint="eastAsia"/>
          <w:b/>
          <w:sz w:val="24"/>
        </w:rPr>
        <w:t>2、比赛场地：投掷线为长</w:t>
      </w:r>
      <w:smartTag w:uri="urn:schemas-microsoft-com:office:smarttags" w:element="chmetcnv">
        <w:smartTagPr>
          <w:attr w:name="TCSC" w:val="0"/>
          <w:attr w:name="NumberType" w:val="1"/>
          <w:attr w:name="Negative" w:val="False"/>
          <w:attr w:name="HasSpace" w:val="False"/>
          <w:attr w:name="SourceValue" w:val="2"/>
          <w:attr w:name="UnitName" w:val="米"/>
        </w:smartTagPr>
        <w:r>
          <w:rPr>
            <w:rFonts w:ascii="宋体" w:hAnsi="宋体" w:hint="eastAsia"/>
            <w:b/>
            <w:sz w:val="24"/>
          </w:rPr>
          <w:t>2米</w:t>
        </w:r>
      </w:smartTag>
      <w:r>
        <w:rPr>
          <w:rFonts w:ascii="宋体" w:hAnsi="宋体" w:hint="eastAsia"/>
          <w:b/>
          <w:sz w:val="24"/>
        </w:rPr>
        <w:t>、宽</w:t>
      </w:r>
      <w:smartTag w:uri="urn:schemas-microsoft-com:office:smarttags" w:element="chmetcnv">
        <w:smartTagPr>
          <w:attr w:name="TCSC" w:val="0"/>
          <w:attr w:name="NumberType" w:val="1"/>
          <w:attr w:name="Negative" w:val="False"/>
          <w:attr w:name="HasSpace" w:val="False"/>
          <w:attr w:name="SourceValue" w:val=".05"/>
          <w:attr w:name="UnitName" w:val="米"/>
        </w:smartTagPr>
        <w:r>
          <w:rPr>
            <w:rFonts w:ascii="宋体" w:hAnsi="宋体" w:hint="eastAsia"/>
            <w:b/>
            <w:sz w:val="24"/>
          </w:rPr>
          <w:t>0.05米</w:t>
        </w:r>
      </w:smartTag>
      <w:r>
        <w:rPr>
          <w:rFonts w:ascii="宋体" w:hAnsi="宋体" w:hint="eastAsia"/>
          <w:b/>
          <w:sz w:val="24"/>
        </w:rPr>
        <w:t>的白线。</w:t>
      </w:r>
    </w:p>
    <w:p w:rsidR="005E750C" w:rsidRDefault="005E750C" w:rsidP="005E750C">
      <w:pPr>
        <w:spacing w:line="360" w:lineRule="auto"/>
        <w:ind w:firstLineChars="196" w:firstLine="472"/>
        <w:rPr>
          <w:rFonts w:ascii="宋体" w:hAnsi="宋体"/>
          <w:b/>
          <w:sz w:val="24"/>
        </w:rPr>
      </w:pPr>
      <w:r>
        <w:rPr>
          <w:rFonts w:ascii="宋体" w:hAnsi="宋体" w:hint="eastAsia"/>
          <w:b/>
          <w:sz w:val="24"/>
        </w:rPr>
        <w:t>3、参赛者采用体前双手前抛动作完成。体前屈由下至前上方抛出。身体任何部位和球不可触及投掷线及其前方地面。</w:t>
      </w:r>
    </w:p>
    <w:p w:rsidR="005E750C" w:rsidRPr="005E750C" w:rsidRDefault="005E750C" w:rsidP="005E750C">
      <w:pPr>
        <w:spacing w:line="360" w:lineRule="auto"/>
        <w:ind w:firstLineChars="196" w:firstLine="472"/>
        <w:rPr>
          <w:b/>
          <w:bCs/>
          <w:sz w:val="30"/>
          <w:szCs w:val="30"/>
        </w:rPr>
      </w:pPr>
      <w:r>
        <w:rPr>
          <w:rFonts w:ascii="宋体" w:hAnsi="宋体" w:hint="eastAsia"/>
          <w:b/>
          <w:sz w:val="24"/>
        </w:rPr>
        <w:t>4、成绩及名次确定：成绩丈量以球的第一落点至投掷线的垂直距离。每人掷三次，以最好成绩确定名次。成绩相等按田径规则判定。</w:t>
      </w:r>
    </w:p>
    <w:sectPr w:rsidR="005E750C" w:rsidRPr="005E750C" w:rsidSect="005C22E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078" w:rsidRDefault="00CF4078" w:rsidP="00422670">
      <w:r>
        <w:separator/>
      </w:r>
    </w:p>
  </w:endnote>
  <w:endnote w:type="continuationSeparator" w:id="1">
    <w:p w:rsidR="00CF4078" w:rsidRDefault="00CF4078" w:rsidP="00422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078" w:rsidRDefault="00CF4078" w:rsidP="00422670">
      <w:r>
        <w:separator/>
      </w:r>
    </w:p>
  </w:footnote>
  <w:footnote w:type="continuationSeparator" w:id="1">
    <w:p w:rsidR="00CF4078" w:rsidRDefault="00CF4078" w:rsidP="00422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78C9A"/>
    <w:multiLevelType w:val="singleLevel"/>
    <w:tmpl w:val="57C78C9A"/>
    <w:lvl w:ilvl="0">
      <w:start w:val="1"/>
      <w:numFmt w:val="decimal"/>
      <w:suff w:val="nothing"/>
      <w:lvlText w:val="%1、"/>
      <w:lvlJc w:val="left"/>
    </w:lvl>
  </w:abstractNum>
  <w:abstractNum w:abstractNumId="1">
    <w:nsid w:val="59ACB65C"/>
    <w:multiLevelType w:val="singleLevel"/>
    <w:tmpl w:val="59ACB65C"/>
    <w:lvl w:ilvl="0">
      <w:start w:val="9"/>
      <w:numFmt w:val="chineseCounting"/>
      <w:suff w:val="nothing"/>
      <w:lvlText w:val="%1．"/>
      <w:lvlJc w:val="left"/>
    </w:lvl>
  </w:abstractNum>
  <w:abstractNum w:abstractNumId="2">
    <w:nsid w:val="59B0AB10"/>
    <w:multiLevelType w:val="singleLevel"/>
    <w:tmpl w:val="59B0AB10"/>
    <w:lvl w:ilvl="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73EB"/>
    <w:rsid w:val="00033939"/>
    <w:rsid w:val="0004545E"/>
    <w:rsid w:val="00046E00"/>
    <w:rsid w:val="00081670"/>
    <w:rsid w:val="00090D47"/>
    <w:rsid w:val="00092AEC"/>
    <w:rsid w:val="000A5273"/>
    <w:rsid w:val="000C2846"/>
    <w:rsid w:val="000D49D1"/>
    <w:rsid w:val="000D72B3"/>
    <w:rsid w:val="00106801"/>
    <w:rsid w:val="00123AC3"/>
    <w:rsid w:val="0013241B"/>
    <w:rsid w:val="001862D6"/>
    <w:rsid w:val="001A60A0"/>
    <w:rsid w:val="001D4122"/>
    <w:rsid w:val="001D4885"/>
    <w:rsid w:val="001D70B5"/>
    <w:rsid w:val="001F486E"/>
    <w:rsid w:val="00253615"/>
    <w:rsid w:val="00260FAC"/>
    <w:rsid w:val="002667D3"/>
    <w:rsid w:val="002711B3"/>
    <w:rsid w:val="0027523A"/>
    <w:rsid w:val="002825BD"/>
    <w:rsid w:val="00286943"/>
    <w:rsid w:val="00291015"/>
    <w:rsid w:val="002941A0"/>
    <w:rsid w:val="002A1666"/>
    <w:rsid w:val="002A2CCD"/>
    <w:rsid w:val="002A4CD7"/>
    <w:rsid w:val="002A7650"/>
    <w:rsid w:val="002B0E12"/>
    <w:rsid w:val="002E0886"/>
    <w:rsid w:val="002E6978"/>
    <w:rsid w:val="002F7172"/>
    <w:rsid w:val="002F7F96"/>
    <w:rsid w:val="00322030"/>
    <w:rsid w:val="0032369A"/>
    <w:rsid w:val="00326DEE"/>
    <w:rsid w:val="00351A1A"/>
    <w:rsid w:val="00356B1A"/>
    <w:rsid w:val="003768A6"/>
    <w:rsid w:val="003814FE"/>
    <w:rsid w:val="00384921"/>
    <w:rsid w:val="003A349C"/>
    <w:rsid w:val="003A6081"/>
    <w:rsid w:val="003D5296"/>
    <w:rsid w:val="003D58A1"/>
    <w:rsid w:val="003E18DE"/>
    <w:rsid w:val="00401EBA"/>
    <w:rsid w:val="00422670"/>
    <w:rsid w:val="004240B6"/>
    <w:rsid w:val="00424BFE"/>
    <w:rsid w:val="004258A5"/>
    <w:rsid w:val="00433D43"/>
    <w:rsid w:val="00473788"/>
    <w:rsid w:val="00490C48"/>
    <w:rsid w:val="00496EC8"/>
    <w:rsid w:val="004A73EB"/>
    <w:rsid w:val="004A76E5"/>
    <w:rsid w:val="004B48C9"/>
    <w:rsid w:val="004B5C0B"/>
    <w:rsid w:val="004E7CD6"/>
    <w:rsid w:val="004F4433"/>
    <w:rsid w:val="00510581"/>
    <w:rsid w:val="005158CE"/>
    <w:rsid w:val="005274AC"/>
    <w:rsid w:val="00552202"/>
    <w:rsid w:val="00555486"/>
    <w:rsid w:val="0055735D"/>
    <w:rsid w:val="00585FE2"/>
    <w:rsid w:val="0058677F"/>
    <w:rsid w:val="005C22E9"/>
    <w:rsid w:val="005C6C66"/>
    <w:rsid w:val="005E2977"/>
    <w:rsid w:val="005E41DA"/>
    <w:rsid w:val="005E5A93"/>
    <w:rsid w:val="005E750C"/>
    <w:rsid w:val="006126F6"/>
    <w:rsid w:val="00615B03"/>
    <w:rsid w:val="00656132"/>
    <w:rsid w:val="0065653C"/>
    <w:rsid w:val="0067375A"/>
    <w:rsid w:val="00682428"/>
    <w:rsid w:val="00695358"/>
    <w:rsid w:val="006A7944"/>
    <w:rsid w:val="007131FD"/>
    <w:rsid w:val="007216B1"/>
    <w:rsid w:val="00726AED"/>
    <w:rsid w:val="00731F72"/>
    <w:rsid w:val="00767789"/>
    <w:rsid w:val="00774503"/>
    <w:rsid w:val="00780A0E"/>
    <w:rsid w:val="007856BA"/>
    <w:rsid w:val="0079685B"/>
    <w:rsid w:val="007D0E1F"/>
    <w:rsid w:val="007D2360"/>
    <w:rsid w:val="007E4B39"/>
    <w:rsid w:val="007F0AF9"/>
    <w:rsid w:val="00812FA1"/>
    <w:rsid w:val="008331F7"/>
    <w:rsid w:val="00840764"/>
    <w:rsid w:val="00841FDF"/>
    <w:rsid w:val="008458DB"/>
    <w:rsid w:val="008513C2"/>
    <w:rsid w:val="008746F6"/>
    <w:rsid w:val="00892306"/>
    <w:rsid w:val="0089382D"/>
    <w:rsid w:val="008946A6"/>
    <w:rsid w:val="008A69B4"/>
    <w:rsid w:val="008B4ACC"/>
    <w:rsid w:val="008C2D96"/>
    <w:rsid w:val="008C3350"/>
    <w:rsid w:val="008D5AD6"/>
    <w:rsid w:val="008E3856"/>
    <w:rsid w:val="008F0519"/>
    <w:rsid w:val="0090177A"/>
    <w:rsid w:val="009078FD"/>
    <w:rsid w:val="00915FBE"/>
    <w:rsid w:val="00955D4B"/>
    <w:rsid w:val="00967E1B"/>
    <w:rsid w:val="00970FC4"/>
    <w:rsid w:val="009755E9"/>
    <w:rsid w:val="009957DA"/>
    <w:rsid w:val="009A37EB"/>
    <w:rsid w:val="009B5E0C"/>
    <w:rsid w:val="009C303A"/>
    <w:rsid w:val="009F2140"/>
    <w:rsid w:val="00A64C7A"/>
    <w:rsid w:val="00A66C48"/>
    <w:rsid w:val="00A84A44"/>
    <w:rsid w:val="00AB3A40"/>
    <w:rsid w:val="00AB5677"/>
    <w:rsid w:val="00AE06EB"/>
    <w:rsid w:val="00B102F4"/>
    <w:rsid w:val="00B336B7"/>
    <w:rsid w:val="00B5422B"/>
    <w:rsid w:val="00B54C60"/>
    <w:rsid w:val="00B54D5B"/>
    <w:rsid w:val="00B626BD"/>
    <w:rsid w:val="00B73E32"/>
    <w:rsid w:val="00B75958"/>
    <w:rsid w:val="00B7640B"/>
    <w:rsid w:val="00B850C3"/>
    <w:rsid w:val="00B8516C"/>
    <w:rsid w:val="00BC6FD8"/>
    <w:rsid w:val="00BE2F5E"/>
    <w:rsid w:val="00BE512C"/>
    <w:rsid w:val="00BF2E80"/>
    <w:rsid w:val="00BF55A3"/>
    <w:rsid w:val="00C61C5B"/>
    <w:rsid w:val="00C9175E"/>
    <w:rsid w:val="00CE28BD"/>
    <w:rsid w:val="00CE48D9"/>
    <w:rsid w:val="00CF4078"/>
    <w:rsid w:val="00D02AC5"/>
    <w:rsid w:val="00D03B78"/>
    <w:rsid w:val="00D12E20"/>
    <w:rsid w:val="00D21BA9"/>
    <w:rsid w:val="00D46461"/>
    <w:rsid w:val="00D47537"/>
    <w:rsid w:val="00D47D86"/>
    <w:rsid w:val="00D54C87"/>
    <w:rsid w:val="00D806A1"/>
    <w:rsid w:val="00D94487"/>
    <w:rsid w:val="00DA42B0"/>
    <w:rsid w:val="00DA681C"/>
    <w:rsid w:val="00DB37EC"/>
    <w:rsid w:val="00DC2950"/>
    <w:rsid w:val="00DC61F8"/>
    <w:rsid w:val="00E061A9"/>
    <w:rsid w:val="00E2024E"/>
    <w:rsid w:val="00E232A3"/>
    <w:rsid w:val="00E30DF8"/>
    <w:rsid w:val="00E34F50"/>
    <w:rsid w:val="00E427F4"/>
    <w:rsid w:val="00E56AE3"/>
    <w:rsid w:val="00E6077C"/>
    <w:rsid w:val="00E76A4B"/>
    <w:rsid w:val="00E87892"/>
    <w:rsid w:val="00E96299"/>
    <w:rsid w:val="00EB1489"/>
    <w:rsid w:val="00EB36FD"/>
    <w:rsid w:val="00EB5F24"/>
    <w:rsid w:val="00EC237A"/>
    <w:rsid w:val="00EC5E0C"/>
    <w:rsid w:val="00F01544"/>
    <w:rsid w:val="00F214EF"/>
    <w:rsid w:val="00F21A8F"/>
    <w:rsid w:val="00F31193"/>
    <w:rsid w:val="00F42FB5"/>
    <w:rsid w:val="00F809C8"/>
    <w:rsid w:val="00F8218A"/>
    <w:rsid w:val="00F842AA"/>
    <w:rsid w:val="00F8662C"/>
    <w:rsid w:val="00F95736"/>
    <w:rsid w:val="00FB5F74"/>
    <w:rsid w:val="00FE028C"/>
    <w:rsid w:val="00FE563C"/>
    <w:rsid w:val="00FE5BFE"/>
    <w:rsid w:val="00FF7657"/>
    <w:rsid w:val="06887357"/>
    <w:rsid w:val="106F0CBE"/>
    <w:rsid w:val="125F1A2F"/>
    <w:rsid w:val="12DD778F"/>
    <w:rsid w:val="20F36168"/>
    <w:rsid w:val="22D20444"/>
    <w:rsid w:val="2A261419"/>
    <w:rsid w:val="2D621864"/>
    <w:rsid w:val="37AA0BC7"/>
    <w:rsid w:val="39BC50FA"/>
    <w:rsid w:val="3D1F734B"/>
    <w:rsid w:val="406537E0"/>
    <w:rsid w:val="43AF1334"/>
    <w:rsid w:val="44F15E8A"/>
    <w:rsid w:val="4E454B46"/>
    <w:rsid w:val="4F925FC1"/>
    <w:rsid w:val="52926A08"/>
    <w:rsid w:val="54D15971"/>
    <w:rsid w:val="560C6A2C"/>
    <w:rsid w:val="5E436E46"/>
    <w:rsid w:val="680729ED"/>
    <w:rsid w:val="6BE41EAB"/>
    <w:rsid w:val="6E134621"/>
    <w:rsid w:val="6F7079F3"/>
    <w:rsid w:val="70FA70FD"/>
    <w:rsid w:val="74B56943"/>
    <w:rsid w:val="787A4E10"/>
    <w:rsid w:val="7D074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2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C22E9"/>
    <w:rPr>
      <w:sz w:val="21"/>
      <w:szCs w:val="21"/>
    </w:rPr>
  </w:style>
  <w:style w:type="character" w:styleId="a4">
    <w:name w:val="Strong"/>
    <w:qFormat/>
    <w:rsid w:val="005C22E9"/>
    <w:rPr>
      <w:b/>
      <w:bCs/>
    </w:rPr>
  </w:style>
  <w:style w:type="character" w:customStyle="1" w:styleId="Char">
    <w:name w:val="页眉 Char"/>
    <w:link w:val="a5"/>
    <w:rsid w:val="005C22E9"/>
    <w:rPr>
      <w:kern w:val="2"/>
      <w:sz w:val="18"/>
      <w:szCs w:val="18"/>
    </w:rPr>
  </w:style>
  <w:style w:type="character" w:customStyle="1" w:styleId="Char0">
    <w:name w:val="页脚 Char"/>
    <w:link w:val="a6"/>
    <w:rsid w:val="005C22E9"/>
    <w:rPr>
      <w:kern w:val="2"/>
      <w:sz w:val="18"/>
      <w:szCs w:val="18"/>
    </w:rPr>
  </w:style>
  <w:style w:type="character" w:customStyle="1" w:styleId="Char1">
    <w:name w:val="批注主题 Char"/>
    <w:link w:val="a7"/>
    <w:rsid w:val="005C22E9"/>
    <w:rPr>
      <w:b/>
      <w:bCs/>
      <w:kern w:val="2"/>
      <w:sz w:val="21"/>
      <w:szCs w:val="24"/>
    </w:rPr>
  </w:style>
  <w:style w:type="character" w:customStyle="1" w:styleId="Char2">
    <w:name w:val="批注文字 Char"/>
    <w:link w:val="a8"/>
    <w:rsid w:val="005C22E9"/>
    <w:rPr>
      <w:kern w:val="2"/>
      <w:sz w:val="21"/>
      <w:szCs w:val="24"/>
    </w:rPr>
  </w:style>
  <w:style w:type="character" w:customStyle="1" w:styleId="label6">
    <w:name w:val="label6"/>
    <w:rsid w:val="005C22E9"/>
    <w:rPr>
      <w:color w:val="666666"/>
    </w:rPr>
  </w:style>
  <w:style w:type="paragraph" w:styleId="a7">
    <w:name w:val="annotation subject"/>
    <w:basedOn w:val="a8"/>
    <w:next w:val="a8"/>
    <w:link w:val="Char1"/>
    <w:rsid w:val="005C22E9"/>
    <w:rPr>
      <w:b/>
      <w:bCs/>
    </w:rPr>
  </w:style>
  <w:style w:type="paragraph" w:styleId="a9">
    <w:name w:val="Balloon Text"/>
    <w:basedOn w:val="a"/>
    <w:semiHidden/>
    <w:rsid w:val="005C22E9"/>
    <w:rPr>
      <w:sz w:val="18"/>
      <w:szCs w:val="18"/>
    </w:rPr>
  </w:style>
  <w:style w:type="paragraph" w:styleId="a5">
    <w:name w:val="header"/>
    <w:basedOn w:val="a"/>
    <w:link w:val="Char"/>
    <w:rsid w:val="005C22E9"/>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5C22E9"/>
    <w:pPr>
      <w:tabs>
        <w:tab w:val="center" w:pos="4153"/>
        <w:tab w:val="right" w:pos="8306"/>
      </w:tabs>
      <w:snapToGrid w:val="0"/>
      <w:jc w:val="left"/>
    </w:pPr>
    <w:rPr>
      <w:sz w:val="18"/>
      <w:szCs w:val="18"/>
    </w:rPr>
  </w:style>
  <w:style w:type="paragraph" w:styleId="a8">
    <w:name w:val="annotation text"/>
    <w:basedOn w:val="a"/>
    <w:link w:val="Char2"/>
    <w:rsid w:val="005C22E9"/>
    <w:pPr>
      <w:jc w:val="left"/>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1212</Words>
  <Characters>6909</Characters>
  <Application>Microsoft Office Word</Application>
  <DocSecurity>0</DocSecurity>
  <PresentationFormat/>
  <Lines>57</Lines>
  <Paragraphs>16</Paragraphs>
  <Slides>0</Slides>
  <Notes>0</Notes>
  <HiddenSlides>0</HiddenSlides>
  <MMClips>0</MMClips>
  <ScaleCrop>false</ScaleCrop>
  <Company>lx</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2005年合肥工业大学田径运动会竞赛规程</dc:title>
  <dc:creator>lx</dc:creator>
  <cp:lastModifiedBy>Administrator</cp:lastModifiedBy>
  <cp:revision>6</cp:revision>
  <cp:lastPrinted>2016-06-24T08:25:00Z</cp:lastPrinted>
  <dcterms:created xsi:type="dcterms:W3CDTF">2018-09-14T02:47:00Z</dcterms:created>
  <dcterms:modified xsi:type="dcterms:W3CDTF">2018-09-16T02:16:00Z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